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psmdcp" ContentType="application/vnd.openxmlformats-package.core-properties+xml"/>
  <Override PartName="/word/header1.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custom-properties" Target="docProps/custom.xml" Id="rId2" /><Relationship Type="http://schemas.openxmlformats.org/officeDocument/2006/relationships/officeDocument" Target="word/document.xml" Id="rId1" /><Relationship Type="http://schemas.openxmlformats.org/officeDocument/2006/relationships/extended-properties" Target="docProps/app.xml" Id="R096d3878575f429f" /><Relationship Type="http://schemas.openxmlformats.org/package/2006/relationships/metadata/core-properties" Target="package/services/metadata/core-properties/61db7302b5a54c9fb730732f3bf77667.psmdcp" Id="Rd4037dc9ce9b449d"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00000000" w:rsidRDefault="00000000" w14:paraId="00000001" wp14:textId="77777777">
      <w:pPr>
        <w:rPr/>
      </w:pPr>
      <w:r w:rsidRPr="00000000" w:rsidDel="00000000" w:rsidR="00000000">
        <w:rPr>
          <w:rtl w:val="0"/>
        </w:rPr>
      </w:r>
      <w:r w:rsidRPr="00000000" w:rsidDel="00000000" w:rsidR="00000000">
        <w:drawing>
          <wp:anchor xmlns:wp14="http://schemas.microsoft.com/office/word/2010/wordprocessingDrawing" distT="114300" distB="114300" distL="114300" distR="114300" simplePos="0" relativeHeight="0" behindDoc="1" locked="0" layoutInCell="1" hidden="0" allowOverlap="1" wp14:anchorId="1C8B6ECC" wp14:editId="7777777">
            <wp:simplePos x="0" y="0"/>
            <wp:positionH relativeFrom="column">
              <wp:posOffset>4257675</wp:posOffset>
            </wp:positionH>
            <wp:positionV relativeFrom="paragraph">
              <wp:posOffset>114300</wp:posOffset>
            </wp:positionV>
            <wp:extent cx="2219325" cy="314325"/>
            <wp:effectExtent l="0" t="0" r="0" b="0"/>
            <wp:wrapNone/>
            <wp:docPr id="1" name="image1.png"/>
            <a:graphic>
              <a:graphicData uri="http://schemas.openxmlformats.org/drawingml/2006/picture">
                <pic:pic>
                  <pic:nvPicPr>
                    <pic:cNvPr id="0" name="image1.png"/>
                    <pic:cNvPicPr preferRelativeResize="0"/>
                  </pic:nvPicPr>
                  <pic:blipFill>
                    <a:blip r:embed="rId7"/>
                    <a:srcRect l="0" t="0" r="0" b="0"/>
                    <a:stretch>
                      <a:fillRect/>
                    </a:stretch>
                  </pic:blipFill>
                  <pic:spPr>
                    <a:xfrm>
                      <a:off x="0" y="0"/>
                      <a:ext cx="2219325" cy="314325"/>
                    </a:xfrm>
                    <a:prstGeom prst="rect"/>
                    <a:ln/>
                  </pic:spPr>
                </pic:pic>
              </a:graphicData>
            </a:graphic>
          </wp:anchor>
        </w:drawing>
      </w:r>
    </w:p>
    <w:p xmlns:wp14="http://schemas.microsoft.com/office/word/2010/wordml" w:rsidRPr="00000000" w:rsidR="00000000" w:rsidDel="00000000" w:rsidP="00000000" w:rsidRDefault="00000000" w14:paraId="00000002" wp14:textId="77777777">
      <w:pPr>
        <w:rPr>
          <w:b w:val="1"/>
        </w:rPr>
      </w:pPr>
      <w:r w:rsidRPr="00000000" w:rsidDel="00000000" w:rsidR="00000000">
        <w:rPr>
          <w:b w:val="1"/>
          <w:rtl w:val="0"/>
        </w:rPr>
        <w:t xml:space="preserve">HERStory: Making Invisible Women Visible</w:t>
      </w:r>
    </w:p>
    <w:p xmlns:wp14="http://schemas.microsoft.com/office/word/2010/wordml" w:rsidRPr="00000000" w:rsidR="00000000" w:rsidDel="00000000" w:rsidP="00000000" w:rsidRDefault="00000000" w14:paraId="00000003" wp14:textId="77777777">
      <w:pPr>
        <w:rPr>
          <w:b w:val="1"/>
        </w:rPr>
      </w:pPr>
      <w:r w:rsidRPr="00000000" w:rsidDel="00000000" w:rsidR="00000000">
        <w:rPr>
          <w:rtl w:val="0"/>
        </w:rPr>
      </w:r>
    </w:p>
    <w:p xmlns:wp14="http://schemas.microsoft.com/office/word/2010/wordml" w:rsidRPr="00000000" w:rsidR="00000000" w:rsidDel="00000000" w:rsidP="00000000" w:rsidRDefault="00000000" w14:paraId="00000004" wp14:textId="77777777">
      <w:pPr>
        <w:rPr>
          <w:b w:val="1"/>
        </w:rPr>
      </w:pPr>
      <w:r w:rsidRPr="00000000" w:rsidDel="00000000" w:rsidR="00000000">
        <w:rPr>
          <w:b w:val="1"/>
          <w:rtl w:val="0"/>
        </w:rPr>
        <w:t xml:space="preserve">Research Proposal</w:t>
      </w:r>
    </w:p>
    <w:tbl>
      <w:tblPr>
        <w:tblStyle w:val="Table1"/>
        <w:tblW w:w="11100.0" w:type="dxa"/>
        <w:jc w:val="left"/>
        <w:tblInd w:w="-890.0" w:type="dxa"/>
        <w:tblBorders>
          <w:top w:val="nil" w:color="000000" w:sz="0" w:space="0"/>
          <w:left w:val="nil" w:color="000000" w:sz="0" w:space="0"/>
          <w:bottom w:val="nil" w:color="000000" w:sz="0" w:space="0"/>
          <w:right w:val="nil" w:color="000000" w:sz="0" w:space="0"/>
          <w:insideH w:val="nil" w:color="000000" w:sz="0" w:space="0"/>
          <w:insideV w:val="nil" w:color="000000" w:sz="0" w:space="0"/>
        </w:tblBorders>
        <w:tblLayout w:type="fixed"/>
        <w:tblLook w:val="0600"/>
      </w:tblPr>
      <w:tblGrid>
        <w:gridCol w:w="5505"/>
        <w:gridCol w:w="5595"/>
        <w:tblGridChange w:id="0">
          <w:tblGrid>
            <w:gridCol w:w="5505"/>
            <w:gridCol w:w="5595"/>
          </w:tblGrid>
        </w:tblGridChange>
      </w:tblGrid>
      <w:tr xmlns:wp14="http://schemas.microsoft.com/office/word/2010/wordml" w14:paraId="148EB24D" wp14:textId="77777777">
        <w:trPr>
          <w:cantSplit w:val="0"/>
          <w:trHeight w:val="480" w:hRule="atLeast"/>
          <w:tblHeader w:val="0"/>
        </w:trPr>
        <w:tc>
          <w:tcPr>
            <w:gridSpan w:val="2"/>
            <w:tcBorders>
              <w:top w:val="single" w:color="000000" w:sz="8" w:space="0"/>
              <w:left w:val="single" w:color="000000" w:sz="8" w:space="0"/>
              <w:bottom w:val="single" w:color="000000" w:sz="8" w:space="0"/>
              <w:right w:val="single" w:color="000000" w:sz="8" w:space="0"/>
            </w:tcBorders>
            <w:tcMar>
              <w:top w:w="100.0" w:type="dxa"/>
              <w:left w:w="100.0" w:type="dxa"/>
              <w:bottom w:w="100.0" w:type="dxa"/>
              <w:right w:w="100.0" w:type="dxa"/>
            </w:tcMar>
            <w:vAlign w:val="top"/>
          </w:tcPr>
          <w:p w:rsidRPr="00000000" w:rsidR="00000000" w:rsidDel="00000000" w:rsidP="00000000" w:rsidRDefault="00000000" w14:paraId="00000005" wp14:textId="77777777">
            <w:pPr>
              <w:keepNext w:val="0"/>
              <w:keepLines w:val="0"/>
              <w:spacing w:after="80" w:lineRule="auto"/>
              <w:rPr>
                <w:rFonts w:ascii="Calibri" w:hAnsi="Calibri" w:eastAsia="Calibri" w:cs="Calibri"/>
              </w:rPr>
            </w:pPr>
            <w:r w:rsidRPr="00000000" w:rsidDel="00000000" w:rsidR="00000000">
              <w:rPr>
                <w:rFonts w:ascii="Calibri" w:hAnsi="Calibri" w:eastAsia="Calibri" w:cs="Calibri"/>
                <w:b w:val="1"/>
                <w:rtl w:val="0"/>
              </w:rPr>
              <w:t xml:space="preserve">Group Number and Researcher Name: </w:t>
            </w:r>
            <w:r w:rsidRPr="00000000" w:rsidDel="00000000" w:rsidR="00000000">
              <w:rPr>
                <w:rFonts w:ascii="Calibri" w:hAnsi="Calibri" w:eastAsia="Calibri" w:cs="Calibri"/>
                <w:rtl w:val="0"/>
              </w:rPr>
              <w:t xml:space="preserve">Team 4 (Rebecca Harper, Piper Hedges, Evie Sausman and Serenity Xu)</w:t>
            </w:r>
          </w:p>
        </w:tc>
      </w:tr>
      <w:tr xmlns:wp14="http://schemas.microsoft.com/office/word/2010/wordml" w14:paraId="34468A65" wp14:textId="77777777">
        <w:trPr>
          <w:cantSplit w:val="0"/>
          <w:trHeight w:val="555" w:hRule="atLeast"/>
          <w:tblHeader w:val="0"/>
        </w:trPr>
        <w:tc>
          <w:tcPr>
            <w:gridSpan w:val="2"/>
            <w:tcBorders>
              <w:top w:val="nil" w:color="000000" w:sz="0" w:space="0"/>
              <w:left w:val="single" w:color="000000" w:sz="8" w:space="0"/>
              <w:bottom w:val="single" w:color="000000" w:sz="8" w:space="0"/>
              <w:right w:val="single" w:color="000000" w:sz="8" w:space="0"/>
            </w:tcBorders>
            <w:shd w:val="clear" w:fill="auto"/>
            <w:tcMar>
              <w:top w:w="100.0" w:type="dxa"/>
              <w:left w:w="100.0" w:type="dxa"/>
              <w:bottom w:w="100.0" w:type="dxa"/>
              <w:right w:w="100.0" w:type="dxa"/>
            </w:tcMar>
            <w:vAlign w:val="top"/>
          </w:tcPr>
          <w:p w:rsidRPr="00000000" w:rsidR="00000000" w:rsidDel="00000000" w:rsidP="00000000" w:rsidRDefault="00000000" w14:paraId="00000007" wp14:textId="77777777">
            <w:pPr>
              <w:keepNext w:val="0"/>
              <w:keepLines w:val="0"/>
              <w:spacing w:after="80" w:lineRule="auto"/>
              <w:ind w:left="140" w:firstLine="0"/>
              <w:rPr>
                <w:rFonts w:ascii="Calibri" w:hAnsi="Calibri" w:eastAsia="Calibri" w:cs="Calibri"/>
              </w:rPr>
            </w:pPr>
            <w:r w:rsidRPr="00000000" w:rsidDel="00000000" w:rsidR="00000000">
              <w:rPr>
                <w:rFonts w:ascii="Calibri" w:hAnsi="Calibri" w:eastAsia="Calibri" w:cs="Calibri"/>
                <w:b w:val="1"/>
                <w:rtl w:val="0"/>
              </w:rPr>
              <w:t xml:space="preserve">Name of Research Focus:</w:t>
            </w:r>
            <w:r w:rsidRPr="00000000" w:rsidDel="00000000" w:rsidR="00000000">
              <w:rPr>
                <w:rFonts w:ascii="Calibri" w:hAnsi="Calibri" w:eastAsia="Calibri" w:cs="Calibri"/>
                <w:rtl w:val="0"/>
              </w:rPr>
              <w:t xml:space="preserve"> Mary Ann Craven - Identity as a single mother and widow. </w:t>
            </w:r>
          </w:p>
        </w:tc>
      </w:tr>
      <w:tr xmlns:wp14="http://schemas.microsoft.com/office/word/2010/wordml" w14:paraId="4993809D" wp14:textId="77777777">
        <w:trPr>
          <w:cantSplit w:val="0"/>
          <w:trHeight w:val="508.837890625" w:hRule="atLeast"/>
          <w:tblHeader w:val="0"/>
        </w:trPr>
        <w:tc>
          <w:tcPr>
            <w:tcBorders>
              <w:top w:val="nil" w:color="000000" w:sz="0" w:space="0"/>
              <w:left w:val="single" w:color="000000" w:sz="8" w:space="0"/>
              <w:bottom w:val="single" w:color="000000" w:sz="8" w:space="0"/>
              <w:right w:val="single" w:color="000000" w:sz="8" w:space="0"/>
            </w:tcBorders>
            <w:shd w:val="clear" w:fill="auto"/>
            <w:tcMar>
              <w:top w:w="100.0" w:type="dxa"/>
              <w:left w:w="100.0" w:type="dxa"/>
              <w:bottom w:w="100.0" w:type="dxa"/>
              <w:right w:w="100.0" w:type="dxa"/>
            </w:tcMar>
            <w:vAlign w:val="top"/>
          </w:tcPr>
          <w:p w:rsidRPr="00000000" w:rsidR="00000000" w:rsidDel="00000000" w:rsidP="00000000" w:rsidRDefault="00000000" w14:paraId="00000009" wp14:textId="77777777">
            <w:pPr>
              <w:keepNext w:val="0"/>
              <w:keepLines w:val="0"/>
              <w:spacing w:after="80" w:lineRule="auto"/>
              <w:ind w:left="140" w:firstLine="0"/>
              <w:rPr>
                <w:rFonts w:ascii="Calibri" w:hAnsi="Calibri" w:eastAsia="Calibri" w:cs="Calibri"/>
              </w:rPr>
            </w:pPr>
            <w:r w:rsidRPr="00000000" w:rsidDel="00000000" w:rsidR="00000000">
              <w:rPr>
                <w:rFonts w:ascii="Calibri" w:hAnsi="Calibri" w:eastAsia="Calibri" w:cs="Calibri"/>
                <w:b w:val="1"/>
                <w:rtl w:val="0"/>
              </w:rPr>
              <w:t xml:space="preserve">Date of Birth: </w:t>
            </w:r>
            <w:r w:rsidRPr="00000000" w:rsidDel="00000000" w:rsidR="00000000">
              <w:rPr>
                <w:rFonts w:ascii="Calibri" w:hAnsi="Calibri" w:eastAsia="Calibri" w:cs="Calibri"/>
                <w:rtl w:val="0"/>
              </w:rPr>
              <w:t xml:space="preserve">15 September 1826.</w:t>
            </w:r>
          </w:p>
        </w:tc>
        <w:tc>
          <w:tcPr>
            <w:tcBorders>
              <w:top w:val="nil" w:color="000000" w:sz="0" w:space="0"/>
              <w:left w:val="nil" w:color="000000" w:sz="0" w:space="0"/>
              <w:bottom w:val="single" w:color="000000" w:sz="8" w:space="0"/>
              <w:right w:val="single" w:color="000000" w:sz="8" w:space="0"/>
            </w:tcBorders>
            <w:shd w:val="clear" w:fill="auto"/>
            <w:tcMar>
              <w:top w:w="100.0" w:type="dxa"/>
              <w:left w:w="100.0" w:type="dxa"/>
              <w:bottom w:w="100.0" w:type="dxa"/>
              <w:right w:w="100.0" w:type="dxa"/>
            </w:tcMar>
            <w:vAlign w:val="top"/>
          </w:tcPr>
          <w:p w:rsidRPr="00000000" w:rsidR="00000000" w:rsidDel="00000000" w:rsidP="00000000" w:rsidRDefault="00000000" w14:paraId="0000000A" wp14:textId="77777777">
            <w:pPr>
              <w:keepNext w:val="0"/>
              <w:keepLines w:val="0"/>
              <w:spacing w:after="80" w:lineRule="auto"/>
              <w:ind w:left="140" w:firstLine="0"/>
              <w:rPr>
                <w:rFonts w:ascii="Calibri" w:hAnsi="Calibri" w:eastAsia="Calibri" w:cs="Calibri"/>
              </w:rPr>
            </w:pPr>
            <w:r w:rsidRPr="00000000" w:rsidDel="00000000" w:rsidR="00000000">
              <w:rPr>
                <w:rFonts w:ascii="Calibri" w:hAnsi="Calibri" w:eastAsia="Calibri" w:cs="Calibri"/>
                <w:b w:val="1"/>
                <w:rtl w:val="0"/>
              </w:rPr>
              <w:t xml:space="preserve">Date of Death:</w:t>
            </w:r>
            <w:r w:rsidRPr="00000000" w:rsidDel="00000000" w:rsidR="00000000">
              <w:rPr>
                <w:rFonts w:ascii="Calibri" w:hAnsi="Calibri" w:eastAsia="Calibri" w:cs="Calibri"/>
                <w:rtl w:val="0"/>
              </w:rPr>
              <w:t xml:space="preserve"> 31 July 1900 </w:t>
            </w:r>
          </w:p>
        </w:tc>
      </w:tr>
      <w:tr xmlns:wp14="http://schemas.microsoft.com/office/word/2010/wordml" w14:paraId="28533117" wp14:textId="77777777">
        <w:trPr>
          <w:cantSplit w:val="0"/>
          <w:trHeight w:val="1110" w:hRule="atLeast"/>
          <w:tblHeader w:val="0"/>
        </w:trPr>
        <w:tc>
          <w:tcPr>
            <w:gridSpan w:val="2"/>
            <w:tcBorders>
              <w:top w:val="nil" w:color="000000" w:sz="0" w:space="0"/>
              <w:left w:val="single" w:color="000000" w:sz="8" w:space="0"/>
              <w:bottom w:val="single" w:color="000000" w:sz="8" w:space="0"/>
              <w:right w:val="single" w:color="000000" w:sz="8" w:space="0"/>
            </w:tcBorders>
            <w:shd w:val="clear" w:fill="auto"/>
            <w:tcMar>
              <w:top w:w="100.0" w:type="dxa"/>
              <w:left w:w="100.0" w:type="dxa"/>
              <w:bottom w:w="100.0" w:type="dxa"/>
              <w:right w:w="100.0" w:type="dxa"/>
            </w:tcMar>
            <w:vAlign w:val="top"/>
          </w:tcPr>
          <w:p w:rsidRPr="00000000" w:rsidR="00000000" w:rsidDel="00000000" w:rsidP="00000000" w:rsidRDefault="00000000" w14:paraId="0000000B" wp14:textId="77777777">
            <w:pPr>
              <w:keepNext w:val="0"/>
              <w:keepLines w:val="0"/>
              <w:spacing w:after="80" w:lineRule="auto"/>
              <w:rPr>
                <w:rFonts w:ascii="Calibri" w:hAnsi="Calibri" w:eastAsia="Calibri" w:cs="Calibri"/>
              </w:rPr>
            </w:pPr>
            <w:r w:rsidRPr="00000000" w:rsidDel="00000000" w:rsidR="00000000">
              <w:rPr>
                <w:rFonts w:ascii="Calibri" w:hAnsi="Calibri" w:eastAsia="Calibri" w:cs="Calibri"/>
                <w:b w:val="1"/>
                <w:rtl w:val="0"/>
              </w:rPr>
              <w:t xml:space="preserve">Main Reason to Research: </w:t>
            </w:r>
            <w:r w:rsidRPr="00000000" w:rsidDel="00000000" w:rsidR="00000000">
              <w:rPr>
                <w:rFonts w:ascii="Calibri" w:hAnsi="Calibri" w:eastAsia="Calibri" w:cs="Calibri"/>
                <w:rtl w:val="0"/>
              </w:rPr>
              <w:t xml:space="preserve">She is a key local figure, with lots of research into her professional life being carried out. However, there is little information on her personal life. Using the social context - Victorian expectations of women -  we wanted to try and gauge an idea of her identity as a single mother and widow. </w:t>
            </w:r>
          </w:p>
        </w:tc>
      </w:tr>
      <w:tr xmlns:wp14="http://schemas.microsoft.com/office/word/2010/wordml" w14:paraId="39521CA8" wp14:textId="77777777">
        <w:trPr>
          <w:cantSplit w:val="0"/>
          <w:trHeight w:val="1640" w:hRule="atLeast"/>
          <w:tblHeader w:val="0"/>
        </w:trPr>
        <w:tc>
          <w:tcPr>
            <w:gridSpan w:val="2"/>
            <w:tcBorders>
              <w:top w:val="nil" w:color="000000" w:sz="0" w:space="0"/>
              <w:left w:val="single" w:color="000000" w:sz="8" w:space="0"/>
              <w:bottom w:val="single" w:color="000000" w:sz="8" w:space="0"/>
              <w:right w:val="single" w:color="000000" w:sz="8" w:space="0"/>
            </w:tcBorders>
            <w:shd w:val="clear" w:fill="auto"/>
            <w:tcMar>
              <w:top w:w="100.0" w:type="dxa"/>
              <w:left w:w="100.0" w:type="dxa"/>
              <w:bottom w:w="100.0" w:type="dxa"/>
              <w:right w:w="100.0" w:type="dxa"/>
            </w:tcMar>
            <w:vAlign w:val="top"/>
          </w:tcPr>
          <w:p w:rsidRPr="00000000" w:rsidR="00000000" w:rsidDel="00000000" w:rsidP="00000000" w:rsidRDefault="00000000" w14:paraId="0000000D" wp14:textId="77777777">
            <w:pPr>
              <w:spacing w:line="240" w:lineRule="auto"/>
              <w:rPr>
                <w:rFonts w:ascii="Calibri" w:hAnsi="Calibri" w:eastAsia="Calibri" w:cs="Calibri"/>
                <w:b w:val="1"/>
              </w:rPr>
            </w:pPr>
            <w:r w:rsidRPr="00000000" w:rsidDel="00000000" w:rsidR="00000000">
              <w:rPr>
                <w:rFonts w:ascii="Calibri" w:hAnsi="Calibri" w:eastAsia="Calibri" w:cs="Calibri"/>
                <w:b w:val="1"/>
                <w:rtl w:val="0"/>
              </w:rPr>
              <w:t xml:space="preserve">Are there any other connections to key geographical locations or people?</w:t>
            </w:r>
          </w:p>
          <w:p w:rsidRPr="00000000" w:rsidR="00000000" w:rsidDel="00000000" w:rsidP="00000000" w:rsidRDefault="00000000" w14:paraId="0000000E" wp14:textId="77777777">
            <w:pPr>
              <w:spacing w:line="240" w:lineRule="auto"/>
              <w:rPr>
                <w:rFonts w:ascii="Calibri" w:hAnsi="Calibri" w:eastAsia="Calibri" w:cs="Calibri"/>
                <w:b w:val="1"/>
                <w:i w:val="1"/>
              </w:rPr>
            </w:pPr>
            <w:r w:rsidRPr="00000000" w:rsidDel="00000000" w:rsidR="00000000">
              <w:rPr>
                <w:rFonts w:ascii="Calibri" w:hAnsi="Calibri" w:eastAsia="Calibri" w:cs="Calibri"/>
                <w:b w:val="1"/>
                <w:i w:val="1"/>
                <w:rtl w:val="0"/>
              </w:rPr>
              <w:t xml:space="preserve">People </w:t>
            </w:r>
          </w:p>
          <w:p w:rsidRPr="00000000" w:rsidR="00000000" w:rsidDel="00000000" w:rsidP="00000000" w:rsidRDefault="00000000" w14:paraId="0000000F" wp14:textId="77777777">
            <w:pPr>
              <w:spacing w:line="240" w:lineRule="auto"/>
              <w:rPr>
                <w:rFonts w:ascii="Calibri" w:hAnsi="Calibri" w:eastAsia="Calibri" w:cs="Calibri"/>
              </w:rPr>
            </w:pPr>
            <w:r w:rsidRPr="00000000" w:rsidDel="00000000" w:rsidR="00000000">
              <w:rPr>
                <w:rFonts w:ascii="Calibri" w:hAnsi="Calibri" w:eastAsia="Calibri" w:cs="Calibri"/>
                <w:rtl w:val="0"/>
              </w:rPr>
              <w:t xml:space="preserve">Mary’s main link to key people in York were through the closest men in her life, one of whom being Thomas Craven, her husband and business partner.</w:t>
            </w:r>
            <w:r w:rsidRPr="00000000" w:rsidDel="00000000" w:rsidR="00000000">
              <w:rPr>
                <w:rFonts w:ascii="Calibri" w:hAnsi="Calibri" w:eastAsia="Calibri" w:cs="Calibri"/>
                <w:vertAlign w:val="superscript"/>
              </w:rPr>
              <w:footnoteReference w:customMarkFollows="0" w:id="0"/>
            </w:r>
            <w:r w:rsidRPr="00000000" w:rsidDel="00000000" w:rsidR="00000000">
              <w:rPr>
                <w:rFonts w:ascii="Calibri" w:hAnsi="Calibri" w:eastAsia="Calibri" w:cs="Calibri"/>
                <w:rtl w:val="0"/>
              </w:rPr>
              <w:t xml:space="preserve"> Her other significant connection was to Joseph Hick, her father and the partner of ‘Kilner and Hick’, the business that Mary would later take over in 1860 after merging it with her own.</w:t>
            </w:r>
            <w:r w:rsidRPr="00000000" w:rsidDel="00000000" w:rsidR="00000000">
              <w:rPr>
                <w:rFonts w:ascii="Calibri" w:hAnsi="Calibri" w:eastAsia="Calibri" w:cs="Calibri"/>
                <w:vertAlign w:val="superscript"/>
              </w:rPr>
              <w:footnoteReference w:customMarkFollows="0" w:id="1"/>
            </w:r>
            <w:r w:rsidRPr="00000000" w:rsidDel="00000000" w:rsidR="00000000">
              <w:rPr>
                <w:rtl w:val="0"/>
              </w:rPr>
            </w:r>
          </w:p>
          <w:p w:rsidRPr="00000000" w:rsidR="00000000" w:rsidDel="00000000" w:rsidP="00000000" w:rsidRDefault="00000000" w14:paraId="00000010" wp14:textId="77777777">
            <w:pPr>
              <w:spacing w:line="240" w:lineRule="auto"/>
              <w:rPr>
                <w:rFonts w:ascii="Calibri" w:hAnsi="Calibri" w:eastAsia="Calibri" w:cs="Calibri"/>
              </w:rPr>
            </w:pPr>
            <w:r w:rsidRPr="00000000" w:rsidDel="00000000" w:rsidR="00000000">
              <w:rPr>
                <w:rtl w:val="0"/>
              </w:rPr>
            </w:r>
          </w:p>
          <w:p w:rsidRPr="00000000" w:rsidR="00000000" w:rsidDel="00000000" w:rsidP="00000000" w:rsidRDefault="00000000" w14:paraId="00000011" wp14:textId="77777777">
            <w:pPr>
              <w:spacing w:line="240" w:lineRule="auto"/>
              <w:rPr>
                <w:rFonts w:ascii="Calibri" w:hAnsi="Calibri" w:eastAsia="Calibri" w:cs="Calibri"/>
              </w:rPr>
            </w:pPr>
            <w:r w:rsidRPr="00000000" w:rsidDel="00000000" w:rsidR="00000000">
              <w:rPr>
                <w:rFonts w:ascii="Calibri" w:hAnsi="Calibri" w:eastAsia="Calibri" w:cs="Calibri"/>
                <w:b w:val="1"/>
                <w:i w:val="1"/>
                <w:rtl w:val="0"/>
              </w:rPr>
              <w:t xml:space="preserve">Locations</w:t>
            </w:r>
            <w:r w:rsidRPr="00000000" w:rsidDel="00000000" w:rsidR="00000000">
              <w:rPr>
                <w:rFonts w:ascii="Calibri" w:hAnsi="Calibri" w:eastAsia="Calibri" w:cs="Calibri"/>
                <w:rtl w:val="0"/>
              </w:rPr>
              <w:t xml:space="preserve"> </w:t>
            </w:r>
          </w:p>
          <w:p w:rsidRPr="00000000" w:rsidR="00000000" w:rsidDel="00000000" w:rsidP="00000000" w:rsidRDefault="00000000" w14:paraId="00000012" wp14:textId="77777777">
            <w:pPr>
              <w:spacing w:line="240" w:lineRule="auto"/>
              <w:rPr>
                <w:rFonts w:ascii="Calibri" w:hAnsi="Calibri" w:eastAsia="Calibri" w:cs="Calibri"/>
              </w:rPr>
            </w:pPr>
            <w:r w:rsidRPr="00000000" w:rsidDel="00000000" w:rsidR="00000000">
              <w:rPr>
                <w:rFonts w:ascii="Calibri" w:hAnsi="Calibri" w:eastAsia="Calibri" w:cs="Calibri"/>
                <w:rtl w:val="0"/>
              </w:rPr>
              <w:t xml:space="preserve">Mary’s centrality to York is mainly displayed through the fact that her father’s business, Kilner and Hick, was based in York, on 47 Coney Street, where she would also later have a property on.</w:t>
            </w:r>
            <w:r w:rsidRPr="00000000" w:rsidDel="00000000" w:rsidR="00000000">
              <w:rPr>
                <w:rFonts w:ascii="Calibri" w:hAnsi="Calibri" w:eastAsia="Calibri" w:cs="Calibri"/>
                <w:vertAlign w:val="superscript"/>
              </w:rPr>
              <w:footnoteReference w:customMarkFollows="0" w:id="2"/>
            </w:r>
            <w:r w:rsidRPr="00000000" w:rsidDel="00000000" w:rsidR="00000000">
              <w:rPr>
                <w:rFonts w:ascii="Calibri" w:hAnsi="Calibri" w:eastAsia="Calibri" w:cs="Calibri"/>
                <w:rtl w:val="0"/>
              </w:rPr>
              <w:t xml:space="preserve"> Mary also had a business property on Foss Islands Road,</w:t>
            </w:r>
            <w:r w:rsidRPr="00000000" w:rsidDel="00000000" w:rsidR="00000000">
              <w:rPr>
                <w:rFonts w:ascii="Calibri" w:hAnsi="Calibri" w:eastAsia="Calibri" w:cs="Calibri"/>
                <w:vertAlign w:val="superscript"/>
              </w:rPr>
              <w:footnoteReference w:customMarkFollows="0" w:id="3"/>
            </w:r>
            <w:r w:rsidRPr="00000000" w:rsidDel="00000000" w:rsidR="00000000">
              <w:rPr>
                <w:rFonts w:ascii="Calibri" w:hAnsi="Calibri" w:eastAsia="Calibri" w:cs="Calibri"/>
                <w:rtl w:val="0"/>
              </w:rPr>
              <w:t xml:space="preserve"> and lived with her three children on 21 Pavement Heworth Croft,</w:t>
            </w:r>
            <w:r w:rsidRPr="00000000" w:rsidDel="00000000" w:rsidR="00000000">
              <w:rPr>
                <w:rFonts w:ascii="Calibri" w:hAnsi="Calibri" w:eastAsia="Calibri" w:cs="Calibri"/>
                <w:vertAlign w:val="superscript"/>
              </w:rPr>
              <w:footnoteReference w:customMarkFollows="0" w:id="4"/>
            </w:r>
            <w:r w:rsidRPr="00000000" w:rsidDel="00000000" w:rsidR="00000000">
              <w:rPr>
                <w:rFonts w:ascii="Calibri" w:hAnsi="Calibri" w:eastAsia="Calibri" w:cs="Calibri"/>
                <w:rtl w:val="0"/>
              </w:rPr>
              <w:t xml:space="preserve"> later moving into a manor house in Heworth Green.</w:t>
            </w:r>
            <w:r w:rsidRPr="00000000" w:rsidDel="00000000" w:rsidR="00000000">
              <w:rPr>
                <w:rFonts w:ascii="Calibri" w:hAnsi="Calibri" w:eastAsia="Calibri" w:cs="Calibri"/>
                <w:vertAlign w:val="superscript"/>
              </w:rPr>
              <w:footnoteReference w:customMarkFollows="0" w:id="5"/>
            </w:r>
            <w:r w:rsidRPr="00000000" w:rsidDel="00000000" w:rsidR="00000000">
              <w:rPr>
                <w:rFonts w:ascii="Calibri" w:hAnsi="Calibri" w:eastAsia="Calibri" w:cs="Calibri"/>
                <w:rtl w:val="0"/>
              </w:rPr>
              <w:t xml:space="preserve"> Her sweet shop was also based in the Shambles,</w:t>
            </w:r>
            <w:r w:rsidRPr="00000000" w:rsidDel="00000000" w:rsidR="00000000">
              <w:rPr>
                <w:rFonts w:ascii="Calibri" w:hAnsi="Calibri" w:eastAsia="Calibri" w:cs="Calibri"/>
                <w:vertAlign w:val="superscript"/>
              </w:rPr>
              <w:footnoteReference w:customMarkFollows="0" w:id="6"/>
            </w:r>
            <w:r w:rsidRPr="00000000" w:rsidDel="00000000" w:rsidR="00000000">
              <w:rPr>
                <w:rFonts w:ascii="Calibri" w:hAnsi="Calibri" w:eastAsia="Calibri" w:cs="Calibri"/>
                <w:rtl w:val="0"/>
              </w:rPr>
              <w:t xml:space="preserve"> a place especially notable in York, which got its confectionaries from a factory in Coppergate. </w:t>
            </w:r>
            <w:r w:rsidRPr="00000000" w:rsidDel="00000000" w:rsidR="00000000">
              <w:rPr>
                <w:rFonts w:ascii="Calibri" w:hAnsi="Calibri" w:eastAsia="Calibri" w:cs="Calibri"/>
                <w:vertAlign w:val="superscript"/>
              </w:rPr>
              <w:footnoteReference w:customMarkFollows="0" w:id="7"/>
            </w:r>
            <w:r w:rsidRPr="00000000" w:rsidDel="00000000" w:rsidR="00000000">
              <w:rPr>
                <w:rFonts w:ascii="Calibri" w:hAnsi="Calibri" w:eastAsia="Calibri" w:cs="Calibri"/>
                <w:rtl w:val="0"/>
              </w:rPr>
              <w:t xml:space="preserve"> Mary’s funeral service was also held in All Saints Church,</w:t>
            </w:r>
            <w:r w:rsidRPr="00000000" w:rsidDel="00000000" w:rsidR="00000000">
              <w:rPr>
                <w:rFonts w:ascii="Calibri" w:hAnsi="Calibri" w:eastAsia="Calibri" w:cs="Calibri"/>
                <w:vertAlign w:val="superscript"/>
              </w:rPr>
              <w:footnoteReference w:customMarkFollows="0" w:id="8"/>
            </w:r>
            <w:r w:rsidRPr="00000000" w:rsidDel="00000000" w:rsidR="00000000">
              <w:rPr>
                <w:rFonts w:ascii="Calibri" w:hAnsi="Calibri" w:eastAsia="Calibri" w:cs="Calibri"/>
                <w:rtl w:val="0"/>
              </w:rPr>
              <w:t xml:space="preserve"> and she is buried in York City Cemetery,</w:t>
            </w:r>
            <w:r w:rsidRPr="00000000" w:rsidDel="00000000" w:rsidR="00000000">
              <w:rPr>
                <w:rFonts w:ascii="Calibri" w:hAnsi="Calibri" w:eastAsia="Calibri" w:cs="Calibri"/>
                <w:vertAlign w:val="superscript"/>
              </w:rPr>
              <w:footnoteReference w:customMarkFollows="0" w:id="9"/>
            </w:r>
            <w:r w:rsidRPr="00000000" w:rsidDel="00000000" w:rsidR="00000000">
              <w:rPr>
                <w:rFonts w:ascii="Calibri" w:hAnsi="Calibri" w:eastAsia="Calibri" w:cs="Calibri"/>
                <w:rtl w:val="0"/>
              </w:rPr>
              <w:t xml:space="preserve"> forever residing in York. As Mary’s business and home were all placed in the heart of York, her link to the town can be clearly seen.</w:t>
            </w:r>
          </w:p>
        </w:tc>
      </w:tr>
      <w:tr xmlns:wp14="http://schemas.microsoft.com/office/word/2010/wordml" w14:paraId="4C7B3DC6" wp14:textId="77777777">
        <w:trPr>
          <w:cantSplit w:val="0"/>
          <w:trHeight w:val="585" w:hRule="atLeast"/>
          <w:tblHeader w:val="0"/>
        </w:trPr>
        <w:tc>
          <w:tcPr>
            <w:gridSpan w:val="2"/>
            <w:tcBorders>
              <w:top w:val="nil" w:color="000000" w:sz="0" w:space="0"/>
              <w:left w:val="single" w:color="000000" w:sz="8" w:space="0"/>
              <w:bottom w:val="single" w:color="000000" w:sz="8" w:space="0"/>
              <w:right w:val="single" w:color="000000" w:sz="8" w:space="0"/>
            </w:tcBorders>
            <w:shd w:val="clear" w:fill="auto"/>
            <w:tcMar>
              <w:top w:w="100.0" w:type="dxa"/>
              <w:left w:w="100.0" w:type="dxa"/>
              <w:bottom w:w="100.0" w:type="dxa"/>
              <w:right w:w="100.0" w:type="dxa"/>
            </w:tcMar>
            <w:vAlign w:val="top"/>
          </w:tcPr>
          <w:p w:rsidRPr="00000000" w:rsidR="00000000" w:rsidDel="00000000" w:rsidP="00000000" w:rsidRDefault="00000000" w14:paraId="00000014" wp14:textId="77777777">
            <w:pPr>
              <w:keepNext w:val="0"/>
              <w:keepLines w:val="0"/>
              <w:spacing w:after="80" w:lineRule="auto"/>
              <w:rPr>
                <w:rFonts w:ascii="Calibri" w:hAnsi="Calibri" w:eastAsia="Calibri" w:cs="Calibri"/>
              </w:rPr>
            </w:pPr>
            <w:r w:rsidRPr="00000000" w:rsidDel="00000000" w:rsidR="00000000">
              <w:rPr>
                <w:rFonts w:ascii="Calibri" w:hAnsi="Calibri" w:eastAsia="Calibri" w:cs="Calibri"/>
                <w:b w:val="1"/>
                <w:rtl w:val="0"/>
              </w:rPr>
              <w:t xml:space="preserve">Key Words</w:t>
            </w:r>
            <w:r w:rsidRPr="00000000" w:rsidDel="00000000" w:rsidR="00000000">
              <w:rPr>
                <w:rFonts w:ascii="Calibri" w:hAnsi="Calibri" w:eastAsia="Calibri" w:cs="Calibri"/>
                <w:rtl w:val="0"/>
              </w:rPr>
              <w:t xml:space="preserve">: Craven, Confectionary, Widow. </w:t>
            </w:r>
          </w:p>
        </w:tc>
      </w:tr>
      <w:tr xmlns:wp14="http://schemas.microsoft.com/office/word/2010/wordml" w14:paraId="42E3D1C7" wp14:textId="77777777">
        <w:trPr>
          <w:cantSplit w:val="0"/>
          <w:trHeight w:val="530" w:hRule="atLeast"/>
          <w:tblHeader w:val="0"/>
        </w:trPr>
        <w:tc>
          <w:tcPr>
            <w:gridSpan w:val="2"/>
            <w:tcBorders>
              <w:top w:val="nil" w:color="000000" w:sz="0" w:space="0"/>
              <w:left w:val="single" w:color="000000" w:sz="8" w:space="0"/>
              <w:bottom w:val="single" w:color="000000" w:sz="8" w:space="0"/>
              <w:right w:val="single" w:color="000000" w:sz="8" w:space="0"/>
            </w:tcBorders>
            <w:shd w:val="clear" w:fill="f7caac"/>
            <w:tcMar>
              <w:top w:w="100.0" w:type="dxa"/>
              <w:left w:w="100.0" w:type="dxa"/>
              <w:bottom w:w="100.0" w:type="dxa"/>
              <w:right w:w="100.0" w:type="dxa"/>
            </w:tcMar>
            <w:vAlign w:val="top"/>
          </w:tcPr>
          <w:p w:rsidRPr="00000000" w:rsidR="00000000" w:rsidDel="00000000" w:rsidP="00000000" w:rsidRDefault="00000000" w14:paraId="00000016" wp14:textId="77777777">
            <w:pPr>
              <w:spacing w:line="240" w:lineRule="auto"/>
              <w:rPr>
                <w:rFonts w:ascii="Calibri" w:hAnsi="Calibri" w:eastAsia="Calibri" w:cs="Calibri"/>
              </w:rPr>
            </w:pPr>
            <w:r w:rsidRPr="00000000" w:rsidDel="00000000" w:rsidR="00000000">
              <w:rPr>
                <w:rFonts w:ascii="Calibri" w:hAnsi="Calibri" w:eastAsia="Calibri" w:cs="Calibri"/>
                <w:rtl w:val="0"/>
              </w:rPr>
              <w:t xml:space="preserve">Synopsis for website</w:t>
            </w:r>
          </w:p>
        </w:tc>
      </w:tr>
      <w:tr xmlns:wp14="http://schemas.microsoft.com/office/word/2010/wordml" w14:paraId="485B4087" wp14:textId="77777777">
        <w:trPr>
          <w:cantSplit w:val="0"/>
          <w:trHeight w:val="1010" w:hRule="atLeast"/>
          <w:tblHeader w:val="0"/>
        </w:trPr>
        <w:tc>
          <w:tcPr>
            <w:gridSpan w:val="2"/>
            <w:tcBorders>
              <w:top w:val="nil" w:color="000000" w:sz="0" w:space="0"/>
              <w:left w:val="single" w:color="000000" w:sz="8" w:space="0"/>
              <w:bottom w:val="single" w:color="000000" w:sz="8" w:space="0"/>
              <w:right w:val="single" w:color="000000" w:sz="8" w:space="0"/>
            </w:tcBorders>
            <w:shd w:val="clear" w:fill="auto"/>
            <w:tcMar>
              <w:top w:w="100.0" w:type="dxa"/>
              <w:left w:w="100.0" w:type="dxa"/>
              <w:bottom w:w="100.0" w:type="dxa"/>
              <w:right w:w="100.0" w:type="dxa"/>
            </w:tcMar>
            <w:vAlign w:val="top"/>
          </w:tcPr>
          <w:p w:rsidRPr="00000000" w:rsidR="00000000" w:rsidDel="00000000" w:rsidP="00000000" w:rsidRDefault="00000000" w14:paraId="00000018" wp14:textId="77777777">
            <w:pPr>
              <w:spacing w:line="240" w:lineRule="auto"/>
              <w:rPr>
                <w:rFonts w:ascii="Calibri" w:hAnsi="Calibri" w:eastAsia="Calibri" w:cs="Calibri"/>
              </w:rPr>
            </w:pPr>
            <w:r w:rsidRPr="00000000" w:rsidDel="00000000" w:rsidR="00000000">
              <w:rPr>
                <w:rFonts w:ascii="Calibri" w:hAnsi="Calibri" w:eastAsia="Calibri" w:cs="Calibri"/>
                <w:rtl w:val="0"/>
              </w:rPr>
              <w:t xml:space="preserve">Born in York on the 15th September 1826</w:t>
            </w:r>
            <w:r w:rsidRPr="00000000" w:rsidDel="00000000" w:rsidR="00000000">
              <w:rPr>
                <w:rFonts w:ascii="Calibri" w:hAnsi="Calibri" w:eastAsia="Calibri" w:cs="Calibri"/>
                <w:vertAlign w:val="superscript"/>
              </w:rPr>
              <w:footnoteReference w:customMarkFollows="0" w:id="10"/>
            </w:r>
            <w:r w:rsidRPr="00000000" w:rsidDel="00000000" w:rsidR="00000000">
              <w:rPr>
                <w:rFonts w:ascii="Calibri" w:hAnsi="Calibri" w:eastAsia="Calibri" w:cs="Calibri"/>
                <w:rtl w:val="0"/>
              </w:rPr>
              <w:t xml:space="preserve"> to Isabella and Joseph Hick, Mary Ann Craven went on to run a successful confectionery company until her death on the 31st July 1900.</w:t>
            </w:r>
            <w:r w:rsidRPr="00000000" w:rsidDel="00000000" w:rsidR="00000000">
              <w:rPr>
                <w:rFonts w:ascii="Calibri" w:hAnsi="Calibri" w:eastAsia="Calibri" w:cs="Calibri"/>
                <w:vertAlign w:val="superscript"/>
              </w:rPr>
              <w:footnoteReference w:customMarkFollows="0" w:id="11"/>
            </w:r>
            <w:r w:rsidRPr="00000000" w:rsidDel="00000000" w:rsidR="00000000">
              <w:rPr>
                <w:rFonts w:ascii="Calibri" w:hAnsi="Calibri" w:eastAsia="Calibri" w:cs="Calibri"/>
                <w:rtl w:val="0"/>
              </w:rPr>
              <w:t xml:space="preserve"> After becoming a widow at thirty-three (1862), she had three children and a full time business to run.</w:t>
            </w:r>
            <w:r w:rsidRPr="00000000" w:rsidDel="00000000" w:rsidR="00000000">
              <w:rPr>
                <w:rFonts w:ascii="Calibri" w:hAnsi="Calibri" w:eastAsia="Calibri" w:cs="Calibri"/>
                <w:vertAlign w:val="superscript"/>
              </w:rPr>
              <w:footnoteReference w:customMarkFollows="0" w:id="12"/>
            </w:r>
            <w:r w:rsidRPr="00000000" w:rsidDel="00000000" w:rsidR="00000000">
              <w:rPr>
                <w:rFonts w:ascii="Calibri" w:hAnsi="Calibri" w:eastAsia="Calibri" w:cs="Calibri"/>
                <w:rtl w:val="0"/>
              </w:rPr>
              <w:t xml:space="preserve"> She was an admirably formidable woman - rumoured be “stronger”</w:t>
            </w:r>
            <w:r w:rsidRPr="00000000" w:rsidDel="00000000" w:rsidR="00000000">
              <w:rPr>
                <w:rFonts w:ascii="Calibri" w:hAnsi="Calibri" w:eastAsia="Calibri" w:cs="Calibri"/>
                <w:vertAlign w:val="superscript"/>
              </w:rPr>
              <w:footnoteReference w:customMarkFollows="0" w:id="13"/>
            </w:r>
            <w:r w:rsidRPr="00000000" w:rsidDel="00000000" w:rsidR="00000000">
              <w:rPr>
                <w:rFonts w:ascii="Calibri" w:hAnsi="Calibri" w:eastAsia="Calibri" w:cs="Calibri"/>
                <w:rtl w:val="0"/>
              </w:rPr>
              <w:t xml:space="preserve"> than her husband -  who merged two major companies so successfully that she was in a position to purchase a notably large house in the 1870s on Heworth Green.</w:t>
            </w:r>
            <w:r w:rsidRPr="00000000" w:rsidDel="00000000" w:rsidR="00000000">
              <w:rPr>
                <w:rFonts w:ascii="Calibri" w:hAnsi="Calibri" w:eastAsia="Calibri" w:cs="Calibri"/>
                <w:vertAlign w:val="superscript"/>
              </w:rPr>
              <w:footnoteReference w:customMarkFollows="0" w:id="14"/>
            </w:r>
            <w:r w:rsidRPr="00000000" w:rsidDel="00000000" w:rsidR="00000000">
              <w:rPr>
                <w:rFonts w:ascii="Calibri" w:hAnsi="Calibri" w:eastAsia="Calibri" w:cs="Calibri"/>
                <w:rtl w:val="0"/>
              </w:rPr>
              <w:t xml:space="preserve"> Despite her hardships, she was a “wonderful little old lady”</w:t>
            </w:r>
            <w:r w:rsidRPr="00000000" w:rsidDel="00000000" w:rsidR="00000000">
              <w:rPr>
                <w:rFonts w:ascii="Calibri" w:hAnsi="Calibri" w:eastAsia="Calibri" w:cs="Calibri"/>
                <w:vertAlign w:val="superscript"/>
              </w:rPr>
              <w:footnoteReference w:customMarkFollows="0" w:id="15"/>
            </w:r>
            <w:r w:rsidRPr="00000000" w:rsidDel="00000000" w:rsidR="00000000">
              <w:rPr>
                <w:rFonts w:ascii="Calibri" w:hAnsi="Calibri" w:eastAsia="Calibri" w:cs="Calibri"/>
                <w:rtl w:val="0"/>
              </w:rPr>
              <w:t xml:space="preserve"> who frequently participated in charity work; visiting “sick workers with blankets, clothing and food.”</w:t>
            </w:r>
            <w:r w:rsidRPr="00000000" w:rsidDel="00000000" w:rsidR="00000000">
              <w:rPr>
                <w:rFonts w:ascii="Calibri" w:hAnsi="Calibri" w:eastAsia="Calibri" w:cs="Calibri"/>
                <w:vertAlign w:val="superscript"/>
              </w:rPr>
              <w:footnoteReference w:customMarkFollows="0" w:id="16"/>
            </w:r>
            <w:r w:rsidRPr="00000000" w:rsidDel="00000000" w:rsidR="00000000">
              <w:rPr>
                <w:rtl w:val="0"/>
              </w:rPr>
            </w:r>
          </w:p>
        </w:tc>
      </w:tr>
      <w:tr xmlns:wp14="http://schemas.microsoft.com/office/word/2010/wordml" w14:paraId="0F231B2A" wp14:textId="77777777">
        <w:trPr>
          <w:cantSplit w:val="0"/>
          <w:trHeight w:val="530" w:hRule="atLeast"/>
          <w:tblHeader w:val="0"/>
        </w:trPr>
        <w:tc>
          <w:tcPr>
            <w:gridSpan w:val="2"/>
            <w:tcBorders>
              <w:top w:val="nil" w:color="000000" w:sz="0" w:space="0"/>
              <w:left w:val="single" w:color="000000" w:sz="8" w:space="0"/>
              <w:bottom w:val="single" w:color="000000" w:sz="8" w:space="0"/>
              <w:right w:val="single" w:color="000000" w:sz="8" w:space="0"/>
            </w:tcBorders>
            <w:shd w:val="clear" w:fill="f7caac"/>
            <w:tcMar>
              <w:top w:w="100.0" w:type="dxa"/>
              <w:left w:w="100.0" w:type="dxa"/>
              <w:bottom w:w="100.0" w:type="dxa"/>
              <w:right w:w="100.0" w:type="dxa"/>
            </w:tcMar>
            <w:vAlign w:val="top"/>
          </w:tcPr>
          <w:p w:rsidRPr="00000000" w:rsidR="00000000" w:rsidDel="00000000" w:rsidP="00000000" w:rsidRDefault="00000000" w14:paraId="0000001A" wp14:textId="77777777">
            <w:pPr>
              <w:spacing w:line="240" w:lineRule="auto"/>
              <w:rPr>
                <w:rFonts w:ascii="Calibri" w:hAnsi="Calibri" w:eastAsia="Calibri" w:cs="Calibri"/>
              </w:rPr>
            </w:pPr>
            <w:r w:rsidRPr="00000000" w:rsidDel="00000000" w:rsidR="00000000">
              <w:rPr>
                <w:rFonts w:ascii="Calibri" w:hAnsi="Calibri" w:eastAsia="Calibri" w:cs="Calibri"/>
                <w:rtl w:val="0"/>
              </w:rPr>
              <w:t xml:space="preserve">What have you found out?</w:t>
            </w:r>
          </w:p>
        </w:tc>
      </w:tr>
      <w:tr xmlns:wp14="http://schemas.microsoft.com/office/word/2010/wordml" w14:paraId="77E2921D" wp14:textId="77777777">
        <w:trPr>
          <w:cantSplit w:val="0"/>
          <w:trHeight w:val="3560" w:hRule="atLeast"/>
          <w:tblHeader w:val="0"/>
        </w:trPr>
        <w:tc>
          <w:tcPr>
            <w:gridSpan w:val="2"/>
            <w:tcBorders>
              <w:top w:val="nil" w:color="000000" w:sz="0" w:space="0"/>
              <w:left w:val="single" w:color="000000" w:sz="8" w:space="0"/>
              <w:bottom w:val="single" w:color="000000" w:sz="8" w:space="0"/>
              <w:right w:val="single" w:color="000000" w:sz="8" w:space="0"/>
            </w:tcBorders>
            <w:shd w:val="clear" w:fill="auto"/>
            <w:tcMar>
              <w:top w:w="100.0" w:type="dxa"/>
              <w:left w:w="100.0" w:type="dxa"/>
              <w:bottom w:w="100.0" w:type="dxa"/>
              <w:right w:w="100.0" w:type="dxa"/>
            </w:tcMar>
            <w:vAlign w:val="top"/>
          </w:tcPr>
          <w:p w:rsidRPr="00000000" w:rsidR="00000000" w:rsidDel="00000000" w:rsidP="00000000" w:rsidRDefault="00000000" w14:paraId="0000001C" wp14:textId="77777777">
            <w:pPr>
              <w:spacing w:line="240" w:lineRule="auto"/>
              <w:rPr>
                <w:rFonts w:ascii="Calibri" w:hAnsi="Calibri" w:eastAsia="Calibri" w:cs="Calibri"/>
              </w:rPr>
            </w:pPr>
            <w:r w:rsidRPr="00000000" w:rsidDel="00000000" w:rsidR="00000000">
              <w:rPr>
                <w:rFonts w:ascii="Calibri" w:hAnsi="Calibri" w:eastAsia="Calibri" w:cs="Calibri"/>
                <w:rtl w:val="0"/>
              </w:rPr>
              <w:t xml:space="preserve">Overall, we have found out that Mary was a successful business woman and her opportunity to prove herself as an entrepreneur only arose after the passing of her father (1860) and husband (1862).  We found out that she was born (15 September 1826) into the confectionery business (Kilner &amp; Hick) and in 1851, she married Thomas Craven, another famous confectioner who was 12 years her senior. Alongside running a full-time business (she merged the two by her death in 1900)</w:t>
            </w:r>
            <w:r w:rsidRPr="00000000" w:rsidDel="00000000" w:rsidR="00000000">
              <w:rPr>
                <w:rFonts w:ascii="Calibri" w:hAnsi="Calibri" w:eastAsia="Calibri" w:cs="Calibri"/>
                <w:vertAlign w:val="superscript"/>
              </w:rPr>
              <w:footnoteReference w:customMarkFollows="0" w:id="17"/>
            </w:r>
            <w:r w:rsidRPr="00000000" w:rsidDel="00000000" w:rsidR="00000000">
              <w:rPr>
                <w:rFonts w:ascii="Calibri" w:hAnsi="Calibri" w:eastAsia="Calibri" w:cs="Calibri"/>
                <w:rtl w:val="0"/>
              </w:rPr>
              <w:t xml:space="preserve">  and her husband dying, she had three young children to bring up - Joseph, Annie and Susan.</w:t>
            </w:r>
            <w:r w:rsidRPr="00000000" w:rsidDel="00000000" w:rsidR="00000000">
              <w:rPr>
                <w:rFonts w:ascii="Calibri" w:hAnsi="Calibri" w:eastAsia="Calibri" w:cs="Calibri"/>
                <w:vertAlign w:val="superscript"/>
              </w:rPr>
              <w:footnoteReference w:customMarkFollows="0" w:id="18"/>
            </w:r>
            <w:r w:rsidRPr="00000000" w:rsidDel="00000000" w:rsidR="00000000">
              <w:rPr>
                <w:rFonts w:ascii="Calibri" w:hAnsi="Calibri" w:eastAsia="Calibri" w:cs="Calibri"/>
                <w:rtl w:val="0"/>
              </w:rPr>
              <w:t xml:space="preserve"> She was known to be a short woman who had a chair built to oversee her workers.</w:t>
            </w:r>
            <w:r w:rsidRPr="00000000" w:rsidDel="00000000" w:rsidR="00000000">
              <w:rPr>
                <w:rFonts w:ascii="Calibri" w:hAnsi="Calibri" w:eastAsia="Calibri" w:cs="Calibri"/>
                <w:vertAlign w:val="superscript"/>
              </w:rPr>
              <w:footnoteReference w:customMarkFollows="0" w:id="19"/>
            </w:r>
            <w:r w:rsidRPr="00000000" w:rsidDel="00000000" w:rsidR="00000000">
              <w:rPr>
                <w:rFonts w:ascii="Calibri" w:hAnsi="Calibri" w:eastAsia="Calibri" w:cs="Calibri"/>
                <w:rtl w:val="0"/>
              </w:rPr>
              <w:t xml:space="preserve"> Before she carried on the business for another forty years, success came after a period of poverty, as she attempted to sell the business shortly after Thomas’ death.</w:t>
            </w:r>
            <w:r w:rsidRPr="00000000" w:rsidDel="00000000" w:rsidR="00000000">
              <w:rPr>
                <w:rFonts w:ascii="Calibri" w:hAnsi="Calibri" w:eastAsia="Calibri" w:cs="Calibri"/>
                <w:vertAlign w:val="superscript"/>
              </w:rPr>
              <w:footnoteReference w:customMarkFollows="0" w:id="20"/>
            </w:r>
            <w:r w:rsidRPr="00000000" w:rsidDel="00000000" w:rsidR="00000000">
              <w:rPr>
                <w:rFonts w:ascii="Calibri" w:hAnsi="Calibri" w:eastAsia="Calibri" w:cs="Calibri"/>
                <w:rtl w:val="0"/>
              </w:rPr>
              <w:t xml:space="preserve"> After passing it on to her son, Joseph,</w:t>
            </w:r>
            <w:r w:rsidRPr="00000000" w:rsidDel="00000000" w:rsidR="00000000">
              <w:rPr>
                <w:rFonts w:ascii="Calibri" w:hAnsi="Calibri" w:eastAsia="Calibri" w:cs="Calibri"/>
                <w:vertAlign w:val="superscript"/>
              </w:rPr>
              <w:footnoteReference w:customMarkFollows="0" w:id="21"/>
            </w:r>
            <w:r w:rsidRPr="00000000" w:rsidDel="00000000" w:rsidR="00000000">
              <w:rPr>
                <w:rFonts w:ascii="Calibri" w:hAnsi="Calibri" w:eastAsia="Calibri" w:cs="Calibri"/>
                <w:rtl w:val="0"/>
              </w:rPr>
              <w:t xml:space="preserve"> She remained in York for the entirety of her life. In her spare time, it has been reported that she frequently visited the homes of sick workers with items such as ‘blankets, food and clothing’, displaying her reportedly kind personality.</w:t>
            </w:r>
            <w:r w:rsidRPr="00000000" w:rsidDel="00000000" w:rsidR="00000000">
              <w:rPr>
                <w:rFonts w:ascii="Calibri" w:hAnsi="Calibri" w:eastAsia="Calibri" w:cs="Calibri"/>
                <w:vertAlign w:val="superscript"/>
              </w:rPr>
              <w:footnoteReference w:customMarkFollows="0" w:id="22"/>
            </w:r>
            <w:r w:rsidRPr="00000000" w:rsidDel="00000000" w:rsidR="00000000">
              <w:rPr>
                <w:rFonts w:ascii="Calibri" w:hAnsi="Calibri" w:eastAsia="Calibri" w:cs="Calibri"/>
                <w:rtl w:val="0"/>
              </w:rPr>
              <w:t xml:space="preserve"> Those who knew her also described her as having a “sense of humour and firm discipline”</w:t>
            </w:r>
            <w:r w:rsidRPr="00000000" w:rsidDel="00000000" w:rsidR="00000000">
              <w:rPr>
                <w:rFonts w:ascii="Calibri" w:hAnsi="Calibri" w:eastAsia="Calibri" w:cs="Calibri"/>
                <w:vertAlign w:val="superscript"/>
              </w:rPr>
              <w:footnoteReference w:customMarkFollows="0" w:id="23"/>
            </w:r>
            <w:r w:rsidRPr="00000000" w:rsidDel="00000000" w:rsidR="00000000">
              <w:rPr>
                <w:rFonts w:ascii="Calibri" w:hAnsi="Calibri" w:eastAsia="Calibri" w:cs="Calibri"/>
                <w:rtl w:val="0"/>
              </w:rPr>
              <w:t xml:space="preserve"> this seems apt from what we know about her achievements.. In researching the context, we found out about the strict mourning process Victorian women have to undertake.</w:t>
            </w:r>
            <w:r w:rsidRPr="00000000" w:rsidDel="00000000" w:rsidR="00000000">
              <w:rPr>
                <w:rFonts w:ascii="Calibri" w:hAnsi="Calibri" w:eastAsia="Calibri" w:cs="Calibri"/>
                <w:vertAlign w:val="superscript"/>
              </w:rPr>
              <w:footnoteReference w:customMarkFollows="0" w:id="24"/>
            </w:r>
            <w:r w:rsidRPr="00000000" w:rsidDel="00000000" w:rsidR="00000000">
              <w:rPr>
                <w:rFonts w:ascii="Calibri" w:hAnsi="Calibri" w:eastAsia="Calibri" w:cs="Calibri"/>
                <w:rtl w:val="0"/>
              </w:rPr>
              <w:t xml:space="preserve"> Whether or not Mary abided by this we don’t know. However, given her public profile and wealth, it would be reasonable to assume. We also looked into how her identity as a legal person changed. After Thomas passed, she became a legal entity and could therefore own property and assets.</w:t>
            </w:r>
            <w:r w:rsidRPr="00000000" w:rsidDel="00000000" w:rsidR="00000000">
              <w:rPr>
                <w:rFonts w:ascii="Calibri" w:hAnsi="Calibri" w:eastAsia="Calibri" w:cs="Calibri"/>
                <w:vertAlign w:val="superscript"/>
              </w:rPr>
              <w:footnoteReference w:customMarkFollows="0" w:id="25"/>
            </w:r>
            <w:r w:rsidRPr="00000000" w:rsidDel="00000000" w:rsidR="00000000">
              <w:rPr>
                <w:rFonts w:ascii="Calibri" w:hAnsi="Calibri" w:eastAsia="Calibri" w:cs="Calibri"/>
                <w:rtl w:val="0"/>
              </w:rPr>
              <w:t xml:space="preserve"> Furthermore, whilst it seems women took a step back into the ‘separate sphere’ during this time, Women such as Mary Ann demonstrate this was not always the case, in line with the recent trend of historians reconsidering the accuracy of this theory.</w:t>
            </w:r>
            <w:r w:rsidRPr="00000000" w:rsidDel="00000000" w:rsidR="00000000">
              <w:rPr>
                <w:rFonts w:ascii="Calibri" w:hAnsi="Calibri" w:eastAsia="Calibri" w:cs="Calibri"/>
                <w:vertAlign w:val="superscript"/>
              </w:rPr>
              <w:footnoteReference w:customMarkFollows="0" w:id="26"/>
            </w:r>
            <w:r w:rsidRPr="00000000" w:rsidDel="00000000" w:rsidR="00000000">
              <w:rPr>
                <w:rFonts w:ascii="Calibri" w:hAnsi="Calibri" w:eastAsia="Calibri" w:cs="Calibri"/>
                <w:rtl w:val="0"/>
              </w:rPr>
              <w:t xml:space="preserve"> </w:t>
            </w:r>
          </w:p>
        </w:tc>
      </w:tr>
      <w:tr xmlns:wp14="http://schemas.microsoft.com/office/word/2010/wordml" w14:paraId="25D0B732" wp14:textId="77777777">
        <w:trPr>
          <w:cantSplit w:val="0"/>
          <w:trHeight w:val="418.837890625" w:hRule="atLeast"/>
          <w:tblHeader w:val="0"/>
        </w:trPr>
        <w:tc>
          <w:tcPr>
            <w:gridSpan w:val="2"/>
            <w:tcBorders>
              <w:top w:val="nil" w:color="000000" w:sz="0" w:space="0"/>
              <w:left w:val="single" w:color="000000" w:sz="8" w:space="0"/>
              <w:bottom w:val="single" w:color="000000" w:sz="8" w:space="0"/>
              <w:right w:val="single" w:color="000000" w:sz="8" w:space="0"/>
            </w:tcBorders>
            <w:shd w:val="clear" w:fill="f7caac"/>
            <w:tcMar>
              <w:top w:w="100.0" w:type="dxa"/>
              <w:left w:w="100.0" w:type="dxa"/>
              <w:bottom w:w="100.0" w:type="dxa"/>
              <w:right w:w="100.0" w:type="dxa"/>
            </w:tcMar>
            <w:vAlign w:val="top"/>
          </w:tcPr>
          <w:p w:rsidRPr="00000000" w:rsidR="00000000" w:rsidDel="00000000" w:rsidP="00000000" w:rsidRDefault="00000000" w14:paraId="0000001E" wp14:textId="77777777">
            <w:pPr>
              <w:spacing w:line="240" w:lineRule="auto"/>
              <w:rPr>
                <w:rFonts w:ascii="Calibri" w:hAnsi="Calibri" w:eastAsia="Calibri" w:cs="Calibri"/>
              </w:rPr>
            </w:pPr>
            <w:r w:rsidRPr="00000000" w:rsidDel="00000000" w:rsidR="00000000">
              <w:rPr>
                <w:rFonts w:ascii="Calibri" w:hAnsi="Calibri" w:eastAsia="Calibri" w:cs="Calibri"/>
                <w:rtl w:val="0"/>
              </w:rPr>
              <w:t xml:space="preserve">Why is this interesting and what impact have they had?</w:t>
            </w:r>
          </w:p>
        </w:tc>
      </w:tr>
      <w:tr xmlns:wp14="http://schemas.microsoft.com/office/word/2010/wordml" w14:paraId="5E96DFD9" wp14:textId="77777777">
        <w:trPr>
          <w:cantSplit w:val="0"/>
          <w:trHeight w:val="1605" w:hRule="atLeast"/>
          <w:tblHeader w:val="0"/>
        </w:trPr>
        <w:tc>
          <w:tcPr>
            <w:gridSpan w:val="2"/>
            <w:tcBorders>
              <w:top w:val="nil" w:color="000000" w:sz="0" w:space="0"/>
              <w:left w:val="single" w:color="000000" w:sz="8" w:space="0"/>
              <w:bottom w:val="single" w:color="000000" w:sz="8" w:space="0"/>
              <w:right w:val="single" w:color="000000" w:sz="8" w:space="0"/>
            </w:tcBorders>
            <w:shd w:val="clear" w:fill="auto"/>
            <w:tcMar>
              <w:top w:w="100.0" w:type="dxa"/>
              <w:left w:w="100.0" w:type="dxa"/>
              <w:bottom w:w="100.0" w:type="dxa"/>
              <w:right w:w="100.0" w:type="dxa"/>
            </w:tcMar>
            <w:vAlign w:val="top"/>
          </w:tcPr>
          <w:p w:rsidRPr="00000000" w:rsidR="00000000" w:rsidDel="00000000" w:rsidP="00000000" w:rsidRDefault="00000000" w14:paraId="00000020" wp14:textId="77777777">
            <w:pPr>
              <w:spacing w:line="240" w:lineRule="auto"/>
              <w:rPr>
                <w:rFonts w:ascii="Calibri" w:hAnsi="Calibri" w:eastAsia="Calibri" w:cs="Calibri"/>
              </w:rPr>
            </w:pPr>
            <w:r w:rsidRPr="00000000" w:rsidDel="00000000" w:rsidR="00000000">
              <w:rPr>
                <w:rFonts w:ascii="Calibri" w:hAnsi="Calibri" w:eastAsia="Calibri" w:cs="Calibri"/>
                <w:rtl w:val="0"/>
              </w:rPr>
              <w:t xml:space="preserve">We think this is interesting because of the strict ideals of middle-class womanhood at the time. The concept of a working middle-class woman, let alone an entrepreneur, seems so ahead of its time we were intrigued as to how she got there. We also found it fascinating that the prime of her life appeared to be as a single mother and widow and couldn’t help but notice this conflicted with her expected role as a mother and wife. We can only assume the inspiring effect a public figure such as herself would have on other women in York at the time.</w:t>
            </w:r>
          </w:p>
        </w:tc>
      </w:tr>
      <w:tr xmlns:wp14="http://schemas.microsoft.com/office/word/2010/wordml" w14:paraId="4F555BD8" wp14:textId="77777777">
        <w:trPr>
          <w:cantSplit w:val="0"/>
          <w:trHeight w:val="570" w:hRule="atLeast"/>
          <w:tblHeader w:val="0"/>
        </w:trPr>
        <w:tc>
          <w:tcPr>
            <w:gridSpan w:val="2"/>
            <w:tcBorders>
              <w:top w:val="nil" w:color="000000" w:sz="0" w:space="0"/>
              <w:left w:val="single" w:color="000000" w:sz="8" w:space="0"/>
              <w:bottom w:val="single" w:color="000000" w:sz="8" w:space="0"/>
              <w:right w:val="single" w:color="000000" w:sz="8" w:space="0"/>
            </w:tcBorders>
            <w:shd w:val="clear" w:fill="f7caac"/>
            <w:tcMar>
              <w:top w:w="100.0" w:type="dxa"/>
              <w:left w:w="100.0" w:type="dxa"/>
              <w:bottom w:w="100.0" w:type="dxa"/>
              <w:right w:w="100.0" w:type="dxa"/>
            </w:tcMar>
            <w:vAlign w:val="top"/>
          </w:tcPr>
          <w:p w:rsidRPr="00000000" w:rsidR="00000000" w:rsidDel="00000000" w:rsidP="00000000" w:rsidRDefault="00000000" w14:paraId="00000022" wp14:textId="77777777">
            <w:pPr>
              <w:keepNext w:val="0"/>
              <w:keepLines w:val="0"/>
              <w:spacing w:after="80" w:lineRule="auto"/>
              <w:ind w:left="140" w:firstLine="0"/>
              <w:rPr>
                <w:rFonts w:ascii="Calibri" w:hAnsi="Calibri" w:eastAsia="Calibri" w:cs="Calibri"/>
              </w:rPr>
            </w:pPr>
            <w:r w:rsidRPr="00000000" w:rsidDel="00000000" w:rsidR="00000000">
              <w:rPr>
                <w:rFonts w:ascii="Calibri" w:hAnsi="Calibri" w:eastAsia="Calibri" w:cs="Calibri"/>
                <w:rtl w:val="0"/>
              </w:rPr>
              <w:t xml:space="preserve">Are there opportunities for follow up research?</w:t>
            </w:r>
          </w:p>
        </w:tc>
      </w:tr>
      <w:tr xmlns:wp14="http://schemas.microsoft.com/office/word/2010/wordml" w14:paraId="4CE260E4" wp14:textId="77777777">
        <w:trPr>
          <w:cantSplit w:val="0"/>
          <w:trHeight w:val="1800" w:hRule="atLeast"/>
          <w:tblHeader w:val="0"/>
        </w:trPr>
        <w:tc>
          <w:tcPr>
            <w:gridSpan w:val="2"/>
            <w:tcBorders>
              <w:top w:val="nil" w:color="000000" w:sz="0" w:space="0"/>
              <w:left w:val="single" w:color="000000" w:sz="8" w:space="0"/>
              <w:bottom w:val="single" w:color="000000" w:sz="8" w:space="0"/>
              <w:right w:val="single" w:color="000000" w:sz="8" w:space="0"/>
            </w:tcBorders>
            <w:shd w:val="clear" w:fill="ffffff"/>
            <w:tcMar>
              <w:top w:w="100.0" w:type="dxa"/>
              <w:left w:w="100.0" w:type="dxa"/>
              <w:bottom w:w="100.0" w:type="dxa"/>
              <w:right w:w="100.0" w:type="dxa"/>
            </w:tcMar>
            <w:vAlign w:val="top"/>
          </w:tcPr>
          <w:p w:rsidRPr="00000000" w:rsidR="00000000" w:rsidDel="00000000" w:rsidP="00000000" w:rsidRDefault="00000000" w14:paraId="00000024" wp14:textId="77777777">
            <w:pPr>
              <w:spacing w:line="240" w:lineRule="auto"/>
              <w:rPr>
                <w:rFonts w:ascii="Calibri" w:hAnsi="Calibri" w:eastAsia="Calibri" w:cs="Calibri"/>
              </w:rPr>
            </w:pPr>
            <w:r w:rsidRPr="00000000" w:rsidDel="00000000" w:rsidR="00000000">
              <w:rPr>
                <w:rFonts w:ascii="Calibri" w:hAnsi="Calibri" w:eastAsia="Calibri" w:cs="Calibri"/>
                <w:rtl w:val="0"/>
              </w:rPr>
              <w:t xml:space="preserve">We think it could be beneficial to uncover more on her personal life and discover how and if the death of her husband in 1862 affected her emotionally and possibly financially. As well as this, it could be insightful to research, despite being outside the time period given, what her long term impact upon the company was and her legacy. In exploring how people remembered her, this will help us gain a deeper understanding of who she was. Furthermore, there is the opportunity for genealogical research to uncover living relatives and the development of the family since the business closed. </w:t>
            </w:r>
          </w:p>
        </w:tc>
      </w:tr>
      <w:tr xmlns:wp14="http://schemas.microsoft.com/office/word/2010/wordml" w14:paraId="5E3CE43C" wp14:textId="77777777">
        <w:trPr>
          <w:cantSplit w:val="0"/>
          <w:trHeight w:val="570" w:hRule="atLeast"/>
          <w:tblHeader w:val="0"/>
        </w:trPr>
        <w:tc>
          <w:tcPr>
            <w:gridSpan w:val="2"/>
            <w:tcBorders>
              <w:top w:val="nil" w:color="000000" w:sz="0" w:space="0"/>
              <w:left w:val="single" w:color="000000" w:sz="8" w:space="0"/>
              <w:bottom w:val="single" w:color="000000" w:sz="8" w:space="0"/>
              <w:right w:val="single" w:color="000000" w:sz="8" w:space="0"/>
            </w:tcBorders>
            <w:shd w:val="clear" w:fill="f7caac"/>
            <w:tcMar>
              <w:top w:w="100.0" w:type="dxa"/>
              <w:left w:w="100.0" w:type="dxa"/>
              <w:bottom w:w="100.0" w:type="dxa"/>
              <w:right w:w="100.0" w:type="dxa"/>
            </w:tcMar>
            <w:vAlign w:val="top"/>
          </w:tcPr>
          <w:p w:rsidRPr="00000000" w:rsidR="00000000" w:rsidDel="00000000" w:rsidP="00000000" w:rsidRDefault="00000000" w14:paraId="00000026" wp14:textId="77777777">
            <w:pPr>
              <w:spacing w:line="240" w:lineRule="auto"/>
              <w:rPr>
                <w:rFonts w:ascii="Calibri" w:hAnsi="Calibri" w:eastAsia="Calibri" w:cs="Calibri"/>
              </w:rPr>
            </w:pPr>
            <w:r w:rsidRPr="00000000" w:rsidDel="00000000" w:rsidR="00000000">
              <w:rPr>
                <w:rFonts w:ascii="Calibri" w:hAnsi="Calibri" w:eastAsia="Calibri" w:cs="Calibri"/>
                <w:rtl w:val="0"/>
              </w:rPr>
              <w:t xml:space="preserve">In your research have you discovered any connection to the Castle Museum collections/sites</w:t>
            </w:r>
          </w:p>
        </w:tc>
      </w:tr>
      <w:tr xmlns:wp14="http://schemas.microsoft.com/office/word/2010/wordml" w14:paraId="50FA7ABD" wp14:textId="77777777">
        <w:trPr>
          <w:cantSplit w:val="0"/>
          <w:trHeight w:val="1740" w:hRule="atLeast"/>
          <w:tblHeader w:val="0"/>
        </w:trPr>
        <w:tc>
          <w:tcPr>
            <w:gridSpan w:val="2"/>
            <w:tcBorders>
              <w:top w:val="nil" w:color="000000" w:sz="0" w:space="0"/>
              <w:left w:val="single" w:color="000000" w:sz="8" w:space="0"/>
              <w:bottom w:val="single" w:color="000000" w:sz="8" w:space="0"/>
              <w:right w:val="single" w:color="000000" w:sz="8" w:space="0"/>
            </w:tcBorders>
            <w:shd w:val="clear" w:fill="auto"/>
            <w:tcMar>
              <w:top w:w="100.0" w:type="dxa"/>
              <w:left w:w="100.0" w:type="dxa"/>
              <w:bottom w:w="100.0" w:type="dxa"/>
              <w:right w:w="100.0" w:type="dxa"/>
            </w:tcMar>
            <w:vAlign w:val="top"/>
          </w:tcPr>
          <w:p w:rsidRPr="00000000" w:rsidR="00000000" w:rsidDel="00000000" w:rsidP="00000000" w:rsidRDefault="00000000" w14:paraId="00000028" wp14:textId="77777777">
            <w:pPr>
              <w:spacing w:line="240" w:lineRule="auto"/>
              <w:rPr>
                <w:rFonts w:ascii="Calibri" w:hAnsi="Calibri" w:eastAsia="Calibri" w:cs="Calibri"/>
              </w:rPr>
            </w:pPr>
            <w:r w:rsidRPr="00000000" w:rsidDel="00000000" w:rsidR="00000000">
              <w:rPr>
                <w:rFonts w:ascii="Calibri" w:hAnsi="Calibri" w:eastAsia="Calibri" w:cs="Calibri"/>
                <w:rtl w:val="0"/>
              </w:rPr>
              <w:t xml:space="preserve">Some connections that our research on Mary Ann Craven could link to at YMT is if the museum had any evidence or items to do with the suffragette movement, as it would possibly shed light on what being a woman was like in the Victorian era. As well as this, if the YMT had any archives or items from the confectionary industry from the period, then they could link these with Mary Ann Craven. There is potential for the museum to add a M.A. Craven &amp; Son Ltd. storefront to the Victorian street as a representation of Mary Ann’s presence in York trade and industry.</w:t>
            </w:r>
          </w:p>
        </w:tc>
      </w:tr>
    </w:tbl>
    <w:p xmlns:wp14="http://schemas.microsoft.com/office/word/2010/wordml" w:rsidRPr="00000000" w:rsidR="00000000" w:rsidDel="00000000" w:rsidP="00000000" w:rsidRDefault="00000000" w14:paraId="0000002A" wp14:textId="77777777">
      <w:pPr>
        <w:rPr/>
      </w:pPr>
      <w:r w:rsidRPr="00000000" w:rsidDel="00000000" w:rsidR="00000000">
        <w:rPr>
          <w:rtl w:val="0"/>
        </w:rPr>
      </w:r>
    </w:p>
    <w:p xmlns:wp14="http://schemas.microsoft.com/office/word/2010/wordml" w:rsidRPr="00000000" w:rsidR="00000000" w:rsidDel="00000000" w:rsidP="00000000" w:rsidRDefault="00000000" w14:paraId="0000002B" wp14:textId="77777777">
      <w:pPr>
        <w:rPr/>
      </w:pPr>
      <w:r w:rsidRPr="00000000" w:rsidDel="00000000" w:rsidR="00000000">
        <w:rPr>
          <w:rtl w:val="0"/>
        </w:rPr>
      </w:r>
    </w:p>
    <w:p xmlns:wp14="http://schemas.microsoft.com/office/word/2010/wordml" w:rsidRPr="00000000" w:rsidR="00000000" w:rsidDel="00000000" w:rsidP="00000000" w:rsidRDefault="00000000" w14:paraId="0000002C" wp14:textId="77777777">
      <w:pPr>
        <w:rPr/>
      </w:pPr>
      <w:r w:rsidRPr="00000000" w:rsidDel="00000000" w:rsidR="00000000">
        <w:rPr>
          <w:rtl w:val="0"/>
        </w:rPr>
      </w:r>
    </w:p>
    <w:p xmlns:wp14="http://schemas.microsoft.com/office/word/2010/wordml" w:rsidRPr="00000000" w:rsidR="00000000" w:rsidDel="00000000" w:rsidP="00000000" w:rsidRDefault="00000000" w14:paraId="0000002D" wp14:textId="77777777">
      <w:pPr>
        <w:rPr/>
      </w:pPr>
      <w:r w:rsidRPr="00000000" w:rsidDel="00000000" w:rsidR="00000000">
        <w:rPr>
          <w:rtl w:val="0"/>
        </w:rPr>
      </w:r>
    </w:p>
    <w:p xmlns:wp14="http://schemas.microsoft.com/office/word/2010/wordml" w:rsidRPr="00000000" w:rsidR="00000000" w:rsidDel="00000000" w:rsidP="00000000" w:rsidRDefault="00000000" w14:paraId="0000002E" wp14:textId="77777777">
      <w:pPr>
        <w:rPr/>
      </w:pPr>
      <w:r w:rsidRPr="00000000" w:rsidDel="00000000" w:rsidR="00000000">
        <w:rPr>
          <w:rtl w:val="0"/>
        </w:rPr>
      </w:r>
    </w:p>
    <w:p xmlns:wp14="http://schemas.microsoft.com/office/word/2010/wordml" w:rsidRPr="00000000" w:rsidR="00000000" w:rsidDel="00000000" w:rsidP="00000000" w:rsidRDefault="00000000" w14:paraId="0000002F" wp14:textId="77777777">
      <w:pPr>
        <w:rPr/>
      </w:pPr>
      <w:r w:rsidRPr="00000000" w:rsidDel="00000000" w:rsidR="00000000">
        <w:rPr>
          <w:rtl w:val="0"/>
        </w:rPr>
      </w:r>
    </w:p>
    <w:p xmlns:wp14="http://schemas.microsoft.com/office/word/2010/wordml" w:rsidRPr="00000000" w:rsidR="00000000" w:rsidDel="00000000" w:rsidP="00000000" w:rsidRDefault="00000000" w14:paraId="00000030" wp14:textId="77777777">
      <w:pPr>
        <w:rPr/>
      </w:pPr>
      <w:r w:rsidRPr="00000000" w:rsidDel="00000000" w:rsidR="00000000">
        <w:rPr>
          <w:rtl w:val="0"/>
        </w:rPr>
      </w:r>
    </w:p>
    <w:p xmlns:wp14="http://schemas.microsoft.com/office/word/2010/wordml" w:rsidRPr="00000000" w:rsidR="00000000" w:rsidDel="00000000" w:rsidP="00000000" w:rsidRDefault="00000000" w14:paraId="00000031" wp14:textId="77777777">
      <w:pPr>
        <w:rPr/>
      </w:pPr>
      <w:r w:rsidRPr="00000000" w:rsidDel="00000000" w:rsidR="00000000">
        <w:rPr>
          <w:rtl w:val="0"/>
        </w:rPr>
      </w:r>
    </w:p>
    <w:p xmlns:wp14="http://schemas.microsoft.com/office/word/2010/wordml" w:rsidRPr="00000000" w:rsidR="00000000" w:rsidDel="00000000" w:rsidP="00000000" w:rsidRDefault="00000000" w14:paraId="00000032" wp14:textId="77777777">
      <w:pPr>
        <w:rPr/>
      </w:pPr>
      <w:r w:rsidRPr="00000000" w:rsidDel="00000000" w:rsidR="00000000">
        <w:rPr>
          <w:rtl w:val="0"/>
        </w:rPr>
      </w:r>
    </w:p>
    <w:p xmlns:wp14="http://schemas.microsoft.com/office/word/2010/wordml" w:rsidRPr="00000000" w:rsidR="00000000" w:rsidDel="00000000" w:rsidP="00000000" w:rsidRDefault="00000000" w14:paraId="00000033" wp14:textId="77777777">
      <w:pPr>
        <w:rPr/>
      </w:pPr>
      <w:r w:rsidRPr="00000000" w:rsidDel="00000000" w:rsidR="00000000">
        <w:rPr>
          <w:rtl w:val="0"/>
        </w:rPr>
      </w:r>
    </w:p>
    <w:p xmlns:wp14="http://schemas.microsoft.com/office/word/2010/wordml" w:rsidRPr="00000000" w:rsidR="00000000" w:rsidDel="00000000" w:rsidP="00000000" w:rsidRDefault="00000000" w14:paraId="00000034" wp14:textId="77777777">
      <w:pPr>
        <w:rPr/>
      </w:pPr>
      <w:r w:rsidRPr="00000000" w:rsidDel="00000000" w:rsidR="00000000">
        <w:rPr>
          <w:rtl w:val="0"/>
        </w:rPr>
      </w:r>
    </w:p>
    <w:p xmlns:wp14="http://schemas.microsoft.com/office/word/2010/wordml" w:rsidRPr="00000000" w:rsidR="00000000" w:rsidDel="00000000" w:rsidP="00000000" w:rsidRDefault="00000000" w14:paraId="00000035" wp14:textId="77777777">
      <w:pPr>
        <w:rPr/>
      </w:pPr>
      <w:r w:rsidRPr="00000000" w:rsidDel="00000000" w:rsidR="00000000">
        <w:rPr>
          <w:rtl w:val="0"/>
        </w:rPr>
      </w:r>
    </w:p>
    <w:p xmlns:wp14="http://schemas.microsoft.com/office/word/2010/wordml" w:rsidRPr="00000000" w:rsidR="00000000" w:rsidDel="00000000" w:rsidP="00000000" w:rsidRDefault="00000000" w14:paraId="00000036" wp14:textId="77777777">
      <w:pPr>
        <w:rPr/>
      </w:pPr>
      <w:r w:rsidRPr="00000000" w:rsidDel="00000000" w:rsidR="00000000">
        <w:rPr>
          <w:rtl w:val="0"/>
        </w:rPr>
      </w:r>
    </w:p>
    <w:p xmlns:wp14="http://schemas.microsoft.com/office/word/2010/wordml" w:rsidRPr="00000000" w:rsidR="00000000" w:rsidDel="00000000" w:rsidP="00000000" w:rsidRDefault="00000000" w14:paraId="00000037" wp14:textId="77777777">
      <w:pPr>
        <w:rPr/>
      </w:pPr>
      <w:r w:rsidRPr="00000000" w:rsidDel="00000000" w:rsidR="00000000">
        <w:rPr>
          <w:rtl w:val="0"/>
        </w:rPr>
      </w:r>
    </w:p>
    <w:p xmlns:wp14="http://schemas.microsoft.com/office/word/2010/wordml" w:rsidRPr="00000000" w:rsidR="00000000" w:rsidDel="00000000" w:rsidP="00000000" w:rsidRDefault="00000000" w14:paraId="00000038" wp14:textId="77777777">
      <w:pPr>
        <w:rPr/>
      </w:pPr>
      <w:r w:rsidRPr="00000000" w:rsidDel="00000000" w:rsidR="00000000">
        <w:rPr>
          <w:rtl w:val="0"/>
        </w:rPr>
      </w:r>
    </w:p>
    <w:p xmlns:wp14="http://schemas.microsoft.com/office/word/2010/wordml" w:rsidRPr="00000000" w:rsidR="00000000" w:rsidDel="00000000" w:rsidP="00000000" w:rsidRDefault="00000000" w14:paraId="00000039" wp14:textId="77777777">
      <w:pPr>
        <w:rPr/>
      </w:pPr>
      <w:r w:rsidRPr="00000000" w:rsidDel="00000000" w:rsidR="00000000">
        <w:rPr>
          <w:rtl w:val="0"/>
        </w:rPr>
      </w:r>
    </w:p>
    <w:sectPr>
      <w:headerReference w:type="default" r:id="rId8"/>
      <w:pgSz w:w="16834" w:h="11909" w:orient="landscape"/>
      <w:pgMar w:top="1440" w:right="1440" w:bottom="1440" w:lef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notes.xml><?xml version="1.0" encoding="utf-8"?>
<w:footnot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footnote w:id="10">
    <w:p xmlns:wp14="http://schemas.microsoft.com/office/word/2010/wordml" w:rsidRPr="00000000" w:rsidR="00000000" w:rsidDel="00000000" w:rsidP="00000000" w:rsidRDefault="00000000" w14:paraId="0000003A" wp14:textId="77777777">
      <w:pPr>
        <w:spacing w:line="240" w:lineRule="auto"/>
        <w:rPr>
          <w:rFonts w:ascii="Calibri" w:hAnsi="Calibri" w:eastAsia="Calibri" w:cs="Calibri"/>
          <w:sz w:val="18"/>
          <w:szCs w:val="18"/>
        </w:rPr>
      </w:pPr>
      <w:r w:rsidRPr="00000000" w:rsidDel="00000000" w:rsidR="00000000">
        <w:rPr>
          <w:rStyle w:val="FootnoteReference"/>
          <w:vertAlign w:val="superscript"/>
        </w:rPr>
        <w:footnoteRef/>
      </w:r>
      <w:r w:rsidRPr="00000000" w:rsidDel="00000000" w:rsidR="00000000">
        <w:rPr>
          <w:rFonts w:ascii="Calibri" w:hAnsi="Calibri" w:eastAsia="Calibri" w:cs="Calibri"/>
          <w:sz w:val="18"/>
          <w:szCs w:val="18"/>
          <w:rtl w:val="0"/>
        </w:rPr>
        <w:t xml:space="preserve"> ‘Mary Ann Hick in 1826’ (Find my Past) &lt;</w:t>
      </w:r>
      <w:hyperlink r:id="rId1">
        <w:r w:rsidRPr="00000000" w:rsidDel="00000000" w:rsidR="00000000">
          <w:rPr>
            <w:rFonts w:ascii="Calibri" w:hAnsi="Calibri" w:eastAsia="Calibri" w:cs="Calibri"/>
            <w:color w:val="1155cc"/>
            <w:sz w:val="18"/>
            <w:szCs w:val="18"/>
            <w:u w:val="single"/>
            <w:rtl w:val="0"/>
          </w:rPr>
          <w:t xml:space="preserve">Record Transcription: England Births &amp; Baptisms 1538-1975 | findmypast.co.uk</w:t>
        </w:r>
      </w:hyperlink>
      <w:r w:rsidRPr="00000000" w:rsidDel="00000000" w:rsidR="00000000">
        <w:rPr>
          <w:rFonts w:ascii="Calibri" w:hAnsi="Calibri" w:eastAsia="Calibri" w:cs="Calibri"/>
          <w:sz w:val="18"/>
          <w:szCs w:val="18"/>
          <w:rtl w:val="0"/>
        </w:rPr>
        <w:t xml:space="preserve">&gt; accessed 24th November 2021. </w:t>
      </w:r>
    </w:p>
  </w:footnote>
  <w:footnote w:id="11">
    <w:p xmlns:wp14="http://schemas.microsoft.com/office/word/2010/wordml" w:rsidRPr="00000000" w:rsidR="00000000" w:rsidDel="00000000" w:rsidP="00000000" w:rsidRDefault="00000000" w14:paraId="0000003B" wp14:textId="77777777">
      <w:pPr>
        <w:spacing w:line="240" w:lineRule="auto"/>
        <w:rPr>
          <w:rFonts w:ascii="Calibri" w:hAnsi="Calibri" w:eastAsia="Calibri" w:cs="Calibri"/>
          <w:sz w:val="18"/>
          <w:szCs w:val="18"/>
        </w:rPr>
      </w:pPr>
      <w:r w:rsidRPr="00000000" w:rsidDel="00000000" w:rsidR="00000000">
        <w:rPr>
          <w:rStyle w:val="FootnoteReference"/>
          <w:vertAlign w:val="superscript"/>
        </w:rPr>
        <w:footnoteRef/>
      </w:r>
      <w:r w:rsidRPr="00000000" w:rsidDel="00000000" w:rsidR="00000000">
        <w:rPr>
          <w:rFonts w:ascii="Calibri" w:hAnsi="Calibri" w:eastAsia="Calibri" w:cs="Calibri"/>
          <w:sz w:val="18"/>
          <w:szCs w:val="18"/>
          <w:rtl w:val="0"/>
        </w:rPr>
        <w:t xml:space="preserve"> Dinah Tyszka (n 2). </w:t>
      </w:r>
    </w:p>
  </w:footnote>
  <w:footnote w:id="12">
    <w:p xmlns:wp14="http://schemas.microsoft.com/office/word/2010/wordml" w:rsidRPr="00000000" w:rsidR="00000000" w:rsidDel="00000000" w:rsidP="00000000" w:rsidRDefault="00000000" w14:paraId="0000003C" wp14:textId="77777777">
      <w:pPr>
        <w:spacing w:line="240" w:lineRule="auto"/>
        <w:rPr>
          <w:i w:val="1"/>
          <w:sz w:val="20"/>
          <w:szCs w:val="20"/>
        </w:rPr>
      </w:pPr>
      <w:r w:rsidRPr="00000000" w:rsidDel="00000000" w:rsidR="00000000">
        <w:rPr>
          <w:rStyle w:val="FootnoteReference"/>
          <w:vertAlign w:val="superscript"/>
        </w:rPr>
        <w:footnoteRef/>
      </w:r>
      <w:r w:rsidRPr="00000000" w:rsidDel="00000000" w:rsidR="00000000">
        <w:rPr>
          <w:i w:val="1"/>
          <w:sz w:val="18"/>
          <w:szCs w:val="18"/>
          <w:rtl w:val="0"/>
        </w:rPr>
        <w:t xml:space="preserve"> </w:t>
      </w:r>
      <w:r w:rsidRPr="00000000" w:rsidDel="00000000" w:rsidR="00000000">
        <w:rPr>
          <w:rFonts w:ascii="Calibri" w:hAnsi="Calibri" w:eastAsia="Calibri" w:cs="Calibri"/>
          <w:sz w:val="18"/>
          <w:szCs w:val="18"/>
          <w:rtl w:val="0"/>
        </w:rPr>
        <w:t xml:space="preserve">Dinah Tyszka (n 2). </w:t>
      </w:r>
      <w:r w:rsidRPr="00000000" w:rsidDel="00000000" w:rsidR="00000000">
        <w:rPr>
          <w:i w:val="1"/>
          <w:sz w:val="18"/>
          <w:szCs w:val="18"/>
          <w:rtl w:val="0"/>
        </w:rPr>
        <w:t xml:space="preserve"> </w:t>
      </w:r>
      <w:r w:rsidRPr="00000000" w:rsidDel="00000000" w:rsidR="00000000">
        <w:rPr>
          <w:rtl w:val="0"/>
        </w:rPr>
      </w:r>
    </w:p>
  </w:footnote>
  <w:footnote w:id="13">
    <w:p xmlns:wp14="http://schemas.microsoft.com/office/word/2010/wordml" w:rsidRPr="00000000" w:rsidR="00000000" w:rsidDel="00000000" w:rsidP="00000000" w:rsidRDefault="00000000" w14:paraId="0000003D" wp14:textId="77777777">
      <w:pPr>
        <w:spacing w:line="240" w:lineRule="auto"/>
        <w:rPr>
          <w:rFonts w:ascii="Calibri" w:hAnsi="Calibri" w:eastAsia="Calibri" w:cs="Calibri"/>
          <w:sz w:val="18"/>
          <w:szCs w:val="18"/>
        </w:rPr>
      </w:pPr>
      <w:r w:rsidRPr="00000000" w:rsidDel="00000000" w:rsidR="00000000">
        <w:rPr>
          <w:rStyle w:val="FootnoteReference"/>
          <w:vertAlign w:val="superscript"/>
        </w:rPr>
        <w:footnoteRef/>
      </w:r>
      <w:r w:rsidRPr="00000000" w:rsidDel="00000000" w:rsidR="00000000">
        <w:rPr>
          <w:sz w:val="18"/>
          <w:szCs w:val="18"/>
          <w:rtl w:val="0"/>
        </w:rPr>
        <w:t xml:space="preserve"> </w:t>
      </w:r>
      <w:r w:rsidRPr="00000000" w:rsidDel="00000000" w:rsidR="00000000">
        <w:rPr>
          <w:rFonts w:ascii="Calibri" w:hAnsi="Calibri" w:eastAsia="Calibri" w:cs="Calibri"/>
          <w:sz w:val="18"/>
          <w:szCs w:val="18"/>
          <w:rtl w:val="0"/>
        </w:rPr>
        <w:t xml:space="preserve">Anonymous Author, ‘The “Art, Trade and Mystery of a Confectioner”: The History of M.A. Craven &amp; Son LTD York’, Specialised Publications LTD (Surrey, 1949) 2. </w:t>
      </w:r>
    </w:p>
  </w:footnote>
  <w:footnote w:id="14">
    <w:p xmlns:wp14="http://schemas.microsoft.com/office/word/2010/wordml" w:rsidRPr="00000000" w:rsidR="00000000" w:rsidDel="00000000" w:rsidP="00000000" w:rsidRDefault="00000000" w14:paraId="0000003E" wp14:textId="77777777">
      <w:pPr>
        <w:spacing w:line="240" w:lineRule="auto"/>
        <w:rPr>
          <w:rFonts w:ascii="Calibri" w:hAnsi="Calibri" w:eastAsia="Calibri" w:cs="Calibri"/>
          <w:sz w:val="20"/>
          <w:szCs w:val="20"/>
        </w:rPr>
      </w:pPr>
      <w:r w:rsidRPr="00000000" w:rsidDel="00000000" w:rsidR="00000000">
        <w:rPr>
          <w:rStyle w:val="FootnoteReference"/>
          <w:vertAlign w:val="superscript"/>
        </w:rPr>
        <w:footnoteRef/>
      </w:r>
      <w:r w:rsidRPr="00000000" w:rsidDel="00000000" w:rsidR="00000000">
        <w:rPr>
          <w:sz w:val="20"/>
          <w:szCs w:val="20"/>
          <w:rtl w:val="0"/>
        </w:rPr>
        <w:t xml:space="preserve"> </w:t>
      </w:r>
      <w:r w:rsidRPr="00000000" w:rsidDel="00000000" w:rsidR="00000000">
        <w:rPr>
          <w:rFonts w:ascii="Calibri" w:hAnsi="Calibri" w:eastAsia="Calibri" w:cs="Calibri"/>
          <w:sz w:val="18"/>
          <w:szCs w:val="18"/>
          <w:rtl w:val="0"/>
        </w:rPr>
        <w:t xml:space="preserve">Dinah Tyszka (n 2). </w:t>
      </w:r>
      <w:r w:rsidRPr="00000000" w:rsidDel="00000000" w:rsidR="00000000">
        <w:rPr>
          <w:rtl w:val="0"/>
        </w:rPr>
      </w:r>
    </w:p>
  </w:footnote>
  <w:footnote w:id="15">
    <w:p xmlns:wp14="http://schemas.microsoft.com/office/word/2010/wordml" w:rsidRPr="00000000" w:rsidR="00000000" w:rsidDel="00000000" w:rsidP="00000000" w:rsidRDefault="00000000" w14:paraId="0000003F" wp14:textId="77777777">
      <w:pPr>
        <w:spacing w:line="240" w:lineRule="auto"/>
        <w:rPr>
          <w:rFonts w:ascii="Calibri" w:hAnsi="Calibri" w:eastAsia="Calibri" w:cs="Calibri"/>
          <w:sz w:val="20"/>
          <w:szCs w:val="20"/>
        </w:rPr>
      </w:pPr>
      <w:r w:rsidRPr="00000000" w:rsidDel="00000000" w:rsidR="00000000">
        <w:rPr>
          <w:rStyle w:val="FootnoteReference"/>
          <w:vertAlign w:val="superscript"/>
        </w:rPr>
        <w:footnoteRef/>
      </w:r>
      <w:r w:rsidRPr="00000000" w:rsidDel="00000000" w:rsidR="00000000">
        <w:rPr>
          <w:rFonts w:ascii="Calibri" w:hAnsi="Calibri" w:eastAsia="Calibri" w:cs="Calibri"/>
          <w:sz w:val="18"/>
          <w:szCs w:val="18"/>
          <w:rtl w:val="0"/>
        </w:rPr>
        <w:t xml:space="preserve"> Anonymous Author (n 15) 2.  </w:t>
      </w:r>
      <w:r w:rsidRPr="00000000" w:rsidDel="00000000" w:rsidR="00000000">
        <w:rPr>
          <w:rtl w:val="0"/>
        </w:rPr>
      </w:r>
    </w:p>
  </w:footnote>
  <w:footnote w:id="16">
    <w:p xmlns:wp14="http://schemas.microsoft.com/office/word/2010/wordml" w:rsidRPr="00000000" w:rsidR="00000000" w:rsidDel="00000000" w:rsidP="00000000" w:rsidRDefault="00000000" w14:paraId="00000040" wp14:textId="77777777">
      <w:pPr>
        <w:spacing w:line="240" w:lineRule="auto"/>
        <w:rPr>
          <w:rFonts w:ascii="Calibri" w:hAnsi="Calibri" w:eastAsia="Calibri" w:cs="Calibri"/>
          <w:i w:val="1"/>
          <w:sz w:val="18"/>
          <w:szCs w:val="18"/>
        </w:rPr>
      </w:pPr>
      <w:r w:rsidRPr="00000000" w:rsidDel="00000000" w:rsidR="00000000">
        <w:rPr>
          <w:rStyle w:val="FootnoteReference"/>
          <w:vertAlign w:val="superscript"/>
        </w:rPr>
        <w:footnoteRef/>
      </w:r>
      <w:r w:rsidRPr="00000000" w:rsidDel="00000000" w:rsidR="00000000">
        <w:rPr>
          <w:rFonts w:ascii="Calibri" w:hAnsi="Calibri" w:eastAsia="Calibri" w:cs="Calibri"/>
          <w:sz w:val="18"/>
          <w:szCs w:val="18"/>
          <w:rtl w:val="0"/>
        </w:rPr>
        <w:t xml:space="preserve"> Anonymous Author (n 15) 2.</w:t>
      </w:r>
      <w:r w:rsidRPr="00000000" w:rsidDel="00000000" w:rsidR="00000000">
        <w:rPr>
          <w:rtl w:val="0"/>
        </w:rPr>
      </w:r>
    </w:p>
  </w:footnote>
  <w:footnote w:id="17">
    <w:p xmlns:wp14="http://schemas.microsoft.com/office/word/2010/wordml" w:rsidRPr="00000000" w:rsidR="00000000" w:rsidDel="00000000" w:rsidP="00000000" w:rsidRDefault="00000000" w14:paraId="00000041" wp14:textId="77777777">
      <w:pPr>
        <w:spacing w:line="240" w:lineRule="auto"/>
        <w:rPr>
          <w:rFonts w:ascii="Calibri" w:hAnsi="Calibri" w:eastAsia="Calibri" w:cs="Calibri"/>
          <w:sz w:val="18"/>
          <w:szCs w:val="18"/>
        </w:rPr>
      </w:pPr>
      <w:r w:rsidRPr="00000000" w:rsidDel="00000000" w:rsidR="00000000">
        <w:rPr>
          <w:rStyle w:val="FootnoteReference"/>
          <w:vertAlign w:val="superscript"/>
        </w:rPr>
        <w:footnoteRef/>
      </w:r>
      <w:r w:rsidRPr="00000000" w:rsidDel="00000000" w:rsidR="00000000">
        <w:rPr>
          <w:rFonts w:ascii="Calibri" w:hAnsi="Calibri" w:eastAsia="Calibri" w:cs="Calibri"/>
          <w:sz w:val="18"/>
          <w:szCs w:val="18"/>
          <w:rtl w:val="0"/>
        </w:rPr>
        <w:t xml:space="preserve"> Dinah Tyszka (n 2). </w:t>
      </w:r>
    </w:p>
  </w:footnote>
  <w:footnote w:id="18">
    <w:p xmlns:wp14="http://schemas.microsoft.com/office/word/2010/wordml" w:rsidRPr="00000000" w:rsidR="00000000" w:rsidDel="00000000" w:rsidP="00000000" w:rsidRDefault="00000000" w14:paraId="00000042" wp14:textId="77777777">
      <w:pPr>
        <w:spacing w:line="240" w:lineRule="auto"/>
        <w:rPr>
          <w:rFonts w:ascii="Calibri" w:hAnsi="Calibri" w:eastAsia="Calibri" w:cs="Calibri"/>
          <w:sz w:val="20"/>
          <w:szCs w:val="20"/>
        </w:rPr>
      </w:pPr>
      <w:r w:rsidRPr="00000000" w:rsidDel="00000000" w:rsidR="00000000">
        <w:rPr>
          <w:rStyle w:val="FootnoteReference"/>
          <w:vertAlign w:val="superscript"/>
        </w:rPr>
        <w:footnoteRef/>
      </w:r>
      <w:r w:rsidRPr="00000000" w:rsidDel="00000000" w:rsidR="00000000">
        <w:rPr>
          <w:rFonts w:ascii="Calibri" w:hAnsi="Calibri" w:eastAsia="Calibri" w:cs="Calibri"/>
          <w:sz w:val="20"/>
          <w:szCs w:val="20"/>
          <w:rtl w:val="0"/>
        </w:rPr>
        <w:t xml:space="preserve"> </w:t>
      </w:r>
      <w:r w:rsidRPr="00000000" w:rsidDel="00000000" w:rsidR="00000000">
        <w:rPr>
          <w:rFonts w:ascii="Calibri" w:hAnsi="Calibri" w:eastAsia="Calibri" w:cs="Calibri"/>
          <w:sz w:val="18"/>
          <w:szCs w:val="18"/>
          <w:rtl w:val="0"/>
        </w:rPr>
        <w:t xml:space="preserve">Dinah Tyszka (n 2). </w:t>
      </w:r>
      <w:r w:rsidRPr="00000000" w:rsidDel="00000000" w:rsidR="00000000">
        <w:rPr>
          <w:rtl w:val="0"/>
        </w:rPr>
      </w:r>
    </w:p>
  </w:footnote>
  <w:footnote w:id="19">
    <w:p xmlns:wp14="http://schemas.microsoft.com/office/word/2010/wordml" w:rsidRPr="00000000" w:rsidR="00000000" w:rsidDel="00000000" w:rsidP="00000000" w:rsidRDefault="00000000" w14:paraId="00000043" wp14:textId="77777777">
      <w:pPr>
        <w:spacing w:line="240" w:lineRule="auto"/>
        <w:rPr>
          <w:rFonts w:ascii="Calibri" w:hAnsi="Calibri" w:eastAsia="Calibri" w:cs="Calibri"/>
          <w:sz w:val="18"/>
          <w:szCs w:val="18"/>
        </w:rPr>
      </w:pPr>
      <w:r w:rsidRPr="00000000" w:rsidDel="00000000" w:rsidR="00000000">
        <w:rPr>
          <w:rStyle w:val="FootnoteReference"/>
          <w:vertAlign w:val="superscript"/>
        </w:rPr>
        <w:footnoteRef/>
      </w:r>
      <w:r w:rsidRPr="00000000" w:rsidDel="00000000" w:rsidR="00000000">
        <w:rPr>
          <w:rFonts w:ascii="Calibri" w:hAnsi="Calibri" w:eastAsia="Calibri" w:cs="Calibri"/>
          <w:sz w:val="18"/>
          <w:szCs w:val="18"/>
          <w:rtl w:val="0"/>
        </w:rPr>
        <w:t xml:space="preserve"> Dinah Tyszka (n 2). </w:t>
      </w:r>
    </w:p>
  </w:footnote>
  <w:footnote w:id="21">
    <w:p xmlns:wp14="http://schemas.microsoft.com/office/word/2010/wordml" w:rsidRPr="00000000" w:rsidR="00000000" w:rsidDel="00000000" w:rsidP="00000000" w:rsidRDefault="00000000" w14:paraId="00000044" wp14:textId="77777777">
      <w:pPr>
        <w:spacing w:line="240" w:lineRule="auto"/>
        <w:rPr>
          <w:rFonts w:ascii="Calibri" w:hAnsi="Calibri" w:eastAsia="Calibri" w:cs="Calibri"/>
          <w:sz w:val="20"/>
          <w:szCs w:val="20"/>
        </w:rPr>
      </w:pPr>
      <w:r w:rsidRPr="00000000" w:rsidDel="00000000" w:rsidR="00000000">
        <w:rPr>
          <w:rStyle w:val="FootnoteReference"/>
          <w:vertAlign w:val="superscript"/>
        </w:rPr>
        <w:footnoteRef/>
      </w:r>
      <w:r w:rsidRPr="00000000" w:rsidDel="00000000" w:rsidR="00000000">
        <w:rPr>
          <w:rFonts w:ascii="Calibri" w:hAnsi="Calibri" w:eastAsia="Calibri" w:cs="Calibri"/>
          <w:sz w:val="20"/>
          <w:szCs w:val="20"/>
          <w:rtl w:val="0"/>
        </w:rPr>
        <w:t xml:space="preserve"> </w:t>
      </w:r>
      <w:r w:rsidRPr="00000000" w:rsidDel="00000000" w:rsidR="00000000">
        <w:rPr>
          <w:rFonts w:ascii="Calibri" w:hAnsi="Calibri" w:eastAsia="Calibri" w:cs="Calibri"/>
          <w:sz w:val="18"/>
          <w:szCs w:val="18"/>
          <w:rtl w:val="0"/>
        </w:rPr>
        <w:t xml:space="preserve">Dinah Tyszka (n 2). </w:t>
      </w:r>
      <w:r w:rsidRPr="00000000" w:rsidDel="00000000" w:rsidR="00000000">
        <w:rPr>
          <w:rtl w:val="0"/>
        </w:rPr>
      </w:r>
    </w:p>
  </w:footnote>
  <w:footnote w:id="22">
    <w:p xmlns:wp14="http://schemas.microsoft.com/office/word/2010/wordml" w:rsidRPr="00000000" w:rsidR="00000000" w:rsidDel="00000000" w:rsidP="00000000" w:rsidRDefault="00000000" w14:paraId="00000045" wp14:textId="77777777">
      <w:pPr>
        <w:spacing w:line="240" w:lineRule="auto"/>
        <w:rPr>
          <w:rFonts w:ascii="Calibri" w:hAnsi="Calibri" w:eastAsia="Calibri" w:cs="Calibri"/>
          <w:sz w:val="18"/>
          <w:szCs w:val="18"/>
        </w:rPr>
      </w:pPr>
      <w:r w:rsidRPr="00000000" w:rsidDel="00000000" w:rsidR="00000000">
        <w:rPr>
          <w:rStyle w:val="FootnoteReference"/>
          <w:vertAlign w:val="superscript"/>
        </w:rPr>
        <w:footnoteRef/>
      </w:r>
      <w:r w:rsidRPr="00000000" w:rsidDel="00000000" w:rsidR="00000000">
        <w:rPr>
          <w:rFonts w:ascii="Calibri" w:hAnsi="Calibri" w:eastAsia="Calibri" w:cs="Calibri"/>
          <w:sz w:val="18"/>
          <w:szCs w:val="18"/>
          <w:rtl w:val="0"/>
        </w:rPr>
        <w:t xml:space="preserve"> Anonymous Author (n 14) 2.</w:t>
      </w:r>
    </w:p>
  </w:footnote>
  <w:footnote w:id="23">
    <w:p xmlns:wp14="http://schemas.microsoft.com/office/word/2010/wordml" w:rsidRPr="00000000" w:rsidR="00000000" w:rsidDel="00000000" w:rsidP="00000000" w:rsidRDefault="00000000" w14:paraId="00000046" wp14:textId="77777777">
      <w:pPr>
        <w:spacing w:line="240" w:lineRule="auto"/>
        <w:rPr>
          <w:rFonts w:ascii="Calibri" w:hAnsi="Calibri" w:eastAsia="Calibri" w:cs="Calibri"/>
          <w:sz w:val="20"/>
          <w:szCs w:val="20"/>
        </w:rPr>
      </w:pPr>
      <w:r w:rsidRPr="00000000" w:rsidDel="00000000" w:rsidR="00000000">
        <w:rPr>
          <w:rStyle w:val="FootnoteReference"/>
          <w:vertAlign w:val="superscript"/>
        </w:rPr>
        <w:footnoteRef/>
      </w:r>
      <w:r w:rsidRPr="00000000" w:rsidDel="00000000" w:rsidR="00000000">
        <w:rPr>
          <w:sz w:val="20"/>
          <w:szCs w:val="20"/>
          <w:rtl w:val="0"/>
        </w:rPr>
        <w:t xml:space="preserve"> </w:t>
      </w:r>
      <w:r w:rsidRPr="00000000" w:rsidDel="00000000" w:rsidR="00000000">
        <w:rPr>
          <w:rFonts w:ascii="Calibri" w:hAnsi="Calibri" w:eastAsia="Calibri" w:cs="Calibri"/>
          <w:sz w:val="18"/>
          <w:szCs w:val="18"/>
          <w:rtl w:val="0"/>
        </w:rPr>
        <w:t xml:space="preserve">Anonymous Author (n 14) 2.</w:t>
      </w:r>
      <w:r w:rsidRPr="00000000" w:rsidDel="00000000" w:rsidR="00000000">
        <w:rPr>
          <w:rtl w:val="0"/>
        </w:rPr>
      </w:r>
    </w:p>
  </w:footnote>
  <w:footnote w:id="24">
    <w:p xmlns:wp14="http://schemas.microsoft.com/office/word/2010/wordml" w:rsidRPr="00000000" w:rsidR="00000000" w:rsidDel="00000000" w:rsidP="00000000" w:rsidRDefault="00000000" w14:paraId="00000047" wp14:textId="77777777">
      <w:pPr>
        <w:spacing w:line="240" w:lineRule="auto"/>
        <w:rPr>
          <w:rFonts w:ascii="Calibri" w:hAnsi="Calibri" w:eastAsia="Calibri" w:cs="Calibri"/>
          <w:sz w:val="18"/>
          <w:szCs w:val="18"/>
        </w:rPr>
      </w:pPr>
      <w:r w:rsidRPr="00000000" w:rsidDel="00000000" w:rsidR="00000000">
        <w:rPr>
          <w:rStyle w:val="FootnoteReference"/>
          <w:vertAlign w:val="superscript"/>
        </w:rPr>
        <w:footnoteRef/>
      </w:r>
      <w:r w:rsidRPr="00000000" w:rsidDel="00000000" w:rsidR="00000000">
        <w:rPr>
          <w:sz w:val="18"/>
          <w:szCs w:val="18"/>
          <w:rtl w:val="0"/>
        </w:rPr>
        <w:t xml:space="preserve"> </w:t>
      </w:r>
      <w:r w:rsidRPr="00000000" w:rsidDel="00000000" w:rsidR="00000000">
        <w:rPr>
          <w:rFonts w:ascii="Calibri" w:hAnsi="Calibri" w:eastAsia="Calibri" w:cs="Calibri"/>
          <w:sz w:val="18"/>
          <w:szCs w:val="18"/>
          <w:rtl w:val="0"/>
        </w:rPr>
        <w:t xml:space="preserve">Sonia A Bedikian, ‘The Death of Mourning: From Victorian Crepe to the Little Black Dress’ 2008(57) Omega Journal of Death and Dying, 35, 38-39. </w:t>
      </w:r>
    </w:p>
  </w:footnote>
  <w:footnote w:id="25">
    <w:p xmlns:wp14="http://schemas.microsoft.com/office/word/2010/wordml" w:rsidRPr="00000000" w:rsidR="00000000" w:rsidDel="00000000" w:rsidP="00000000" w:rsidRDefault="00000000" w14:paraId="00000048" wp14:textId="77777777">
      <w:pPr>
        <w:spacing w:line="240" w:lineRule="auto"/>
        <w:rPr>
          <w:rFonts w:ascii="Calibri" w:hAnsi="Calibri" w:eastAsia="Calibri" w:cs="Calibri"/>
          <w:sz w:val="18"/>
          <w:szCs w:val="18"/>
        </w:rPr>
      </w:pPr>
      <w:r w:rsidRPr="00000000" w:rsidDel="00000000" w:rsidR="00000000">
        <w:rPr>
          <w:rStyle w:val="FootnoteReference"/>
          <w:vertAlign w:val="superscript"/>
        </w:rPr>
        <w:footnoteRef/>
      </w:r>
      <w:r w:rsidRPr="00000000" w:rsidDel="00000000" w:rsidR="00000000">
        <w:rPr>
          <w:rFonts w:ascii="Calibri" w:hAnsi="Calibri" w:eastAsia="Calibri" w:cs="Calibri"/>
          <w:sz w:val="18"/>
          <w:szCs w:val="18"/>
          <w:rtl w:val="0"/>
        </w:rPr>
        <w:t xml:space="preserve"> Jennifer Aston and Paolo Martino, ‘Risk, success, and failure: female entrepreneurship in late Victorian and Edwardian England’ 2017(7) Hoboken Wiley, 837, 843.</w:t>
      </w:r>
    </w:p>
  </w:footnote>
  <w:footnote w:id="26">
    <w:p xmlns:wp14="http://schemas.microsoft.com/office/word/2010/wordml" w:rsidRPr="00000000" w:rsidR="00000000" w:rsidDel="00000000" w:rsidP="00000000" w:rsidRDefault="00000000" w14:paraId="00000049" wp14:textId="77777777">
      <w:pPr>
        <w:spacing w:line="240" w:lineRule="auto"/>
        <w:rPr>
          <w:rFonts w:ascii="Calibri" w:hAnsi="Calibri" w:eastAsia="Calibri" w:cs="Calibri"/>
          <w:sz w:val="18"/>
          <w:szCs w:val="18"/>
        </w:rPr>
      </w:pPr>
      <w:r w:rsidRPr="00000000" w:rsidDel="00000000" w:rsidR="00000000">
        <w:rPr>
          <w:rStyle w:val="FootnoteReference"/>
          <w:vertAlign w:val="superscript"/>
        </w:rPr>
        <w:footnoteRef/>
      </w:r>
      <w:r w:rsidRPr="00000000" w:rsidDel="00000000" w:rsidR="00000000">
        <w:rPr>
          <w:rFonts w:ascii="Calibri" w:hAnsi="Calibri" w:eastAsia="Calibri" w:cs="Calibri"/>
          <w:sz w:val="18"/>
          <w:szCs w:val="18"/>
          <w:rtl w:val="0"/>
        </w:rPr>
        <w:t xml:space="preserve"> Jennifer Aston and Paolo Martino (n 25) 837.</w:t>
      </w:r>
    </w:p>
  </w:footnote>
  <w:footnote w:id="2">
    <w:p xmlns:wp14="http://schemas.microsoft.com/office/word/2010/wordml" w:rsidRPr="00000000" w:rsidR="00000000" w:rsidDel="00000000" w:rsidP="00000000" w:rsidRDefault="00000000" w14:paraId="0000004A" wp14:textId="77777777">
      <w:pPr>
        <w:spacing w:line="240" w:lineRule="auto"/>
        <w:rPr>
          <w:rFonts w:ascii="Calibri" w:hAnsi="Calibri" w:eastAsia="Calibri" w:cs="Calibri"/>
          <w:sz w:val="20"/>
          <w:szCs w:val="20"/>
        </w:rPr>
      </w:pPr>
      <w:r w:rsidRPr="00000000" w:rsidDel="00000000" w:rsidR="00000000">
        <w:rPr>
          <w:rStyle w:val="FootnoteReference"/>
          <w:vertAlign w:val="superscript"/>
        </w:rPr>
        <w:footnoteRef/>
      </w:r>
      <w:r w:rsidRPr="00000000" w:rsidDel="00000000" w:rsidR="00000000">
        <w:rPr>
          <w:sz w:val="20"/>
          <w:szCs w:val="20"/>
          <w:rtl w:val="0"/>
        </w:rPr>
        <w:t xml:space="preserve"> </w:t>
      </w:r>
      <w:r w:rsidRPr="00000000" w:rsidDel="00000000" w:rsidR="00000000">
        <w:rPr>
          <w:rFonts w:ascii="Calibri" w:hAnsi="Calibri" w:eastAsia="Calibri" w:cs="Calibri"/>
          <w:sz w:val="18"/>
          <w:szCs w:val="18"/>
          <w:rtl w:val="0"/>
        </w:rPr>
        <w:t xml:space="preserve">Dinah Tyszka (n 2). </w:t>
      </w:r>
      <w:r w:rsidRPr="00000000" w:rsidDel="00000000" w:rsidR="00000000">
        <w:rPr>
          <w:rtl w:val="0"/>
        </w:rPr>
      </w:r>
    </w:p>
  </w:footnote>
  <w:footnote w:id="3">
    <w:p xmlns:wp14="http://schemas.microsoft.com/office/word/2010/wordml" w:rsidRPr="00000000" w:rsidR="00000000" w:rsidDel="00000000" w:rsidP="00000000" w:rsidRDefault="00000000" w14:paraId="0000004B" wp14:textId="77777777">
      <w:pPr>
        <w:spacing w:line="240" w:lineRule="auto"/>
        <w:rPr>
          <w:rFonts w:ascii="Calibri" w:hAnsi="Calibri" w:eastAsia="Calibri" w:cs="Calibri"/>
          <w:sz w:val="20"/>
          <w:szCs w:val="20"/>
        </w:rPr>
      </w:pPr>
      <w:r w:rsidRPr="00000000" w:rsidDel="00000000" w:rsidR="00000000">
        <w:rPr>
          <w:rStyle w:val="FootnoteReference"/>
          <w:vertAlign w:val="superscript"/>
        </w:rPr>
        <w:footnoteRef/>
      </w:r>
      <w:r w:rsidRPr="00000000" w:rsidDel="00000000" w:rsidR="00000000">
        <w:rPr>
          <w:sz w:val="20"/>
          <w:szCs w:val="20"/>
          <w:rtl w:val="0"/>
        </w:rPr>
        <w:t xml:space="preserve"> </w:t>
      </w:r>
      <w:r w:rsidRPr="00000000" w:rsidDel="00000000" w:rsidR="00000000">
        <w:rPr>
          <w:rFonts w:ascii="Calibri" w:hAnsi="Calibri" w:eastAsia="Calibri" w:cs="Calibri"/>
          <w:sz w:val="18"/>
          <w:szCs w:val="18"/>
          <w:rtl w:val="0"/>
        </w:rPr>
        <w:t xml:space="preserve">Dinah Tyszka (n 2). </w:t>
      </w:r>
      <w:r w:rsidRPr="00000000" w:rsidDel="00000000" w:rsidR="00000000">
        <w:rPr>
          <w:rtl w:val="0"/>
        </w:rPr>
      </w:r>
    </w:p>
  </w:footnote>
  <w:footnote w:id="4">
    <w:p xmlns:wp14="http://schemas.microsoft.com/office/word/2010/wordml" w:rsidRPr="00000000" w:rsidR="00000000" w:rsidDel="00000000" w:rsidP="00000000" w:rsidRDefault="00000000" w14:paraId="0000004C" wp14:textId="77777777">
      <w:pPr>
        <w:spacing w:line="240" w:lineRule="auto"/>
        <w:rPr>
          <w:rFonts w:ascii="Calibri" w:hAnsi="Calibri" w:eastAsia="Calibri" w:cs="Calibri"/>
          <w:i w:val="1"/>
          <w:sz w:val="20"/>
          <w:szCs w:val="20"/>
        </w:rPr>
      </w:pPr>
      <w:r w:rsidRPr="00000000" w:rsidDel="00000000" w:rsidR="00000000">
        <w:rPr>
          <w:rStyle w:val="FootnoteReference"/>
          <w:vertAlign w:val="superscript"/>
        </w:rPr>
        <w:footnoteRef/>
      </w:r>
      <w:r w:rsidRPr="00000000" w:rsidDel="00000000" w:rsidR="00000000">
        <w:rPr>
          <w:rFonts w:ascii="Calibri" w:hAnsi="Calibri" w:eastAsia="Calibri" w:cs="Calibri"/>
          <w:sz w:val="20"/>
          <w:szCs w:val="20"/>
          <w:rtl w:val="0"/>
        </w:rPr>
        <w:t xml:space="preserve"> </w:t>
      </w:r>
      <w:r w:rsidRPr="00000000" w:rsidDel="00000000" w:rsidR="00000000">
        <w:rPr>
          <w:rFonts w:ascii="Calibri" w:hAnsi="Calibri" w:eastAsia="Calibri" w:cs="Calibri"/>
          <w:sz w:val="18"/>
          <w:szCs w:val="18"/>
          <w:rtl w:val="0"/>
        </w:rPr>
        <w:t xml:space="preserve">Dinah Tyszka (n 2). </w:t>
      </w:r>
      <w:r w:rsidRPr="00000000" w:rsidDel="00000000" w:rsidR="00000000">
        <w:rPr>
          <w:rtl w:val="0"/>
        </w:rPr>
      </w:r>
    </w:p>
  </w:footnote>
  <w:footnote w:id="5">
    <w:p xmlns:wp14="http://schemas.microsoft.com/office/word/2010/wordml" w:rsidRPr="00000000" w:rsidR="00000000" w:rsidDel="00000000" w:rsidP="00000000" w:rsidRDefault="00000000" w14:paraId="0000004D" wp14:textId="77777777">
      <w:pPr>
        <w:spacing w:line="240" w:lineRule="auto"/>
        <w:rPr>
          <w:rFonts w:ascii="Calibri" w:hAnsi="Calibri" w:eastAsia="Calibri" w:cs="Calibri"/>
          <w:i w:val="1"/>
          <w:sz w:val="20"/>
          <w:szCs w:val="20"/>
        </w:rPr>
      </w:pPr>
      <w:r w:rsidRPr="00000000" w:rsidDel="00000000" w:rsidR="00000000">
        <w:rPr>
          <w:rStyle w:val="FootnoteReference"/>
          <w:vertAlign w:val="superscript"/>
        </w:rPr>
        <w:footnoteRef/>
      </w:r>
      <w:r w:rsidRPr="00000000" w:rsidDel="00000000" w:rsidR="00000000">
        <w:rPr>
          <w:rFonts w:ascii="Calibri" w:hAnsi="Calibri" w:eastAsia="Calibri" w:cs="Calibri"/>
          <w:i w:val="1"/>
          <w:sz w:val="20"/>
          <w:szCs w:val="20"/>
          <w:rtl w:val="0"/>
        </w:rPr>
        <w:t xml:space="preserve"> </w:t>
      </w:r>
      <w:r w:rsidRPr="00000000" w:rsidDel="00000000" w:rsidR="00000000">
        <w:rPr>
          <w:rFonts w:ascii="Calibri" w:hAnsi="Calibri" w:eastAsia="Calibri" w:cs="Calibri"/>
          <w:sz w:val="18"/>
          <w:szCs w:val="18"/>
          <w:rtl w:val="0"/>
        </w:rPr>
        <w:t xml:space="preserve">Dinah Tyszka (n 2). </w:t>
      </w:r>
      <w:r w:rsidRPr="00000000" w:rsidDel="00000000" w:rsidR="00000000">
        <w:rPr>
          <w:rtl w:val="0"/>
        </w:rPr>
      </w:r>
    </w:p>
  </w:footnote>
  <w:footnote w:id="6">
    <w:p xmlns:wp14="http://schemas.microsoft.com/office/word/2010/wordml" w:rsidRPr="00000000" w:rsidR="00000000" w:rsidDel="00000000" w:rsidP="00000000" w:rsidRDefault="00000000" w14:paraId="0000004E" wp14:textId="77777777">
      <w:pPr>
        <w:spacing w:line="240" w:lineRule="auto"/>
        <w:rPr>
          <w:rFonts w:ascii="Calibri" w:hAnsi="Calibri" w:eastAsia="Calibri" w:cs="Calibri"/>
          <w:i w:val="1"/>
          <w:sz w:val="20"/>
          <w:szCs w:val="20"/>
        </w:rPr>
      </w:pPr>
      <w:r w:rsidRPr="00000000" w:rsidDel="00000000" w:rsidR="00000000">
        <w:rPr>
          <w:rStyle w:val="FootnoteReference"/>
          <w:vertAlign w:val="superscript"/>
        </w:rPr>
        <w:footnoteRef/>
      </w:r>
      <w:r w:rsidRPr="00000000" w:rsidDel="00000000" w:rsidR="00000000">
        <w:rPr>
          <w:rFonts w:ascii="Calibri" w:hAnsi="Calibri" w:eastAsia="Calibri" w:cs="Calibri"/>
          <w:i w:val="1"/>
          <w:sz w:val="20"/>
          <w:szCs w:val="20"/>
          <w:rtl w:val="0"/>
        </w:rPr>
        <w:t xml:space="preserve"> </w:t>
      </w:r>
      <w:r w:rsidRPr="00000000" w:rsidDel="00000000" w:rsidR="00000000">
        <w:rPr>
          <w:rFonts w:ascii="Calibri" w:hAnsi="Calibri" w:eastAsia="Calibri" w:cs="Calibri"/>
          <w:sz w:val="18"/>
          <w:szCs w:val="18"/>
          <w:rtl w:val="0"/>
        </w:rPr>
        <w:t xml:space="preserve">Dinah Tyszka (n 2). </w:t>
      </w:r>
      <w:r w:rsidRPr="00000000" w:rsidDel="00000000" w:rsidR="00000000">
        <w:rPr>
          <w:rtl w:val="0"/>
        </w:rPr>
      </w:r>
    </w:p>
  </w:footnote>
  <w:footnote w:id="7">
    <w:p xmlns:wp14="http://schemas.microsoft.com/office/word/2010/wordml" w:rsidRPr="00000000" w:rsidR="00000000" w:rsidDel="00000000" w:rsidP="00000000" w:rsidRDefault="00000000" w14:paraId="0000004F" wp14:textId="77777777">
      <w:pPr>
        <w:spacing w:line="240" w:lineRule="auto"/>
        <w:rPr>
          <w:rFonts w:ascii="Calibri" w:hAnsi="Calibri" w:eastAsia="Calibri" w:cs="Calibri"/>
          <w:i w:val="1"/>
          <w:sz w:val="20"/>
          <w:szCs w:val="20"/>
        </w:rPr>
      </w:pPr>
      <w:r w:rsidRPr="00000000" w:rsidDel="00000000" w:rsidR="00000000">
        <w:rPr>
          <w:rStyle w:val="FootnoteReference"/>
          <w:vertAlign w:val="superscript"/>
        </w:rPr>
        <w:footnoteRef/>
      </w:r>
      <w:r w:rsidRPr="00000000" w:rsidDel="00000000" w:rsidR="00000000">
        <w:rPr>
          <w:rFonts w:ascii="Calibri" w:hAnsi="Calibri" w:eastAsia="Calibri" w:cs="Calibri"/>
          <w:sz w:val="20"/>
          <w:szCs w:val="20"/>
          <w:rtl w:val="0"/>
        </w:rPr>
        <w:t xml:space="preserve"> </w:t>
      </w:r>
      <w:r w:rsidRPr="00000000" w:rsidDel="00000000" w:rsidR="00000000">
        <w:rPr>
          <w:rFonts w:ascii="Calibri" w:hAnsi="Calibri" w:eastAsia="Calibri" w:cs="Calibri"/>
          <w:sz w:val="18"/>
          <w:szCs w:val="18"/>
          <w:rtl w:val="0"/>
        </w:rPr>
        <w:t xml:space="preserve">Dinah Tyszka (n 2). </w:t>
      </w:r>
      <w:r w:rsidRPr="00000000" w:rsidDel="00000000" w:rsidR="00000000">
        <w:rPr>
          <w:rtl w:val="0"/>
        </w:rPr>
      </w:r>
    </w:p>
  </w:footnote>
  <w:footnote w:id="8">
    <w:p xmlns:wp14="http://schemas.microsoft.com/office/word/2010/wordml" w:rsidRPr="00000000" w:rsidR="00000000" w:rsidDel="00000000" w:rsidP="00000000" w:rsidRDefault="00000000" w14:paraId="00000050" wp14:textId="77777777">
      <w:pPr>
        <w:spacing w:line="240" w:lineRule="auto"/>
        <w:rPr>
          <w:rFonts w:ascii="Calibri" w:hAnsi="Calibri" w:eastAsia="Calibri" w:cs="Calibri"/>
          <w:sz w:val="20"/>
          <w:szCs w:val="20"/>
        </w:rPr>
      </w:pPr>
      <w:r w:rsidRPr="00000000" w:rsidDel="00000000" w:rsidR="00000000">
        <w:rPr>
          <w:rStyle w:val="FootnoteReference"/>
          <w:vertAlign w:val="superscript"/>
        </w:rPr>
        <w:footnoteRef/>
      </w:r>
      <w:r w:rsidRPr="00000000" w:rsidDel="00000000" w:rsidR="00000000">
        <w:rPr>
          <w:rFonts w:ascii="Calibri" w:hAnsi="Calibri" w:eastAsia="Calibri" w:cs="Calibri"/>
          <w:sz w:val="20"/>
          <w:szCs w:val="20"/>
          <w:rtl w:val="0"/>
        </w:rPr>
        <w:t xml:space="preserve"> </w:t>
      </w:r>
      <w:r w:rsidRPr="00000000" w:rsidDel="00000000" w:rsidR="00000000">
        <w:rPr>
          <w:rFonts w:ascii="Calibri" w:hAnsi="Calibri" w:eastAsia="Calibri" w:cs="Calibri"/>
          <w:sz w:val="18"/>
          <w:szCs w:val="18"/>
          <w:rtl w:val="0"/>
        </w:rPr>
        <w:t xml:space="preserve">Dinah Tyszka (n 2). </w:t>
      </w:r>
      <w:r w:rsidRPr="00000000" w:rsidDel="00000000" w:rsidR="00000000">
        <w:rPr>
          <w:rtl w:val="0"/>
        </w:rPr>
      </w:r>
    </w:p>
  </w:footnote>
  <w:footnote w:id="9">
    <w:p xmlns:wp14="http://schemas.microsoft.com/office/word/2010/wordml" w:rsidRPr="00000000" w:rsidR="00000000" w:rsidDel="00000000" w:rsidP="00000000" w:rsidRDefault="00000000" w14:paraId="00000051" wp14:textId="77777777">
      <w:pPr>
        <w:spacing w:line="240" w:lineRule="auto"/>
        <w:rPr>
          <w:rFonts w:ascii="Calibri" w:hAnsi="Calibri" w:eastAsia="Calibri" w:cs="Calibri"/>
          <w:i w:val="1"/>
          <w:sz w:val="20"/>
          <w:szCs w:val="20"/>
        </w:rPr>
      </w:pPr>
      <w:r w:rsidRPr="00000000" w:rsidDel="00000000" w:rsidR="00000000">
        <w:rPr>
          <w:rStyle w:val="FootnoteReference"/>
          <w:vertAlign w:val="superscript"/>
        </w:rPr>
        <w:footnoteRef/>
      </w:r>
      <w:r w:rsidRPr="00000000" w:rsidDel="00000000" w:rsidR="00000000">
        <w:rPr>
          <w:rFonts w:ascii="Calibri" w:hAnsi="Calibri" w:eastAsia="Calibri" w:cs="Calibri"/>
          <w:sz w:val="18"/>
          <w:szCs w:val="18"/>
          <w:rtl w:val="0"/>
        </w:rPr>
        <w:t xml:space="preserve"> Dinah Tyszka (n 2). </w:t>
      </w:r>
      <w:r w:rsidRPr="00000000" w:rsidDel="00000000" w:rsidR="00000000">
        <w:rPr>
          <w:rtl w:val="0"/>
        </w:rPr>
      </w:r>
    </w:p>
  </w:footnote>
  <w:footnote w:id="0">
    <w:p xmlns:wp14="http://schemas.microsoft.com/office/word/2010/wordml" w:rsidRPr="00000000" w:rsidR="00000000" w:rsidDel="00000000" w:rsidP="00000000" w:rsidRDefault="00000000" w14:paraId="00000052" wp14:textId="77777777">
      <w:pPr>
        <w:spacing w:line="240" w:lineRule="auto"/>
        <w:rPr>
          <w:rFonts w:ascii="Calibri" w:hAnsi="Calibri" w:eastAsia="Calibri" w:cs="Calibri"/>
          <w:sz w:val="18"/>
          <w:szCs w:val="18"/>
        </w:rPr>
      </w:pPr>
      <w:r w:rsidRPr="00000000" w:rsidDel="00000000" w:rsidR="00000000">
        <w:rPr>
          <w:rStyle w:val="FootnoteReference"/>
          <w:vertAlign w:val="superscript"/>
        </w:rPr>
        <w:footnoteRef/>
      </w:r>
      <w:r w:rsidRPr="00000000" w:rsidDel="00000000" w:rsidR="00000000">
        <w:rPr>
          <w:rFonts w:ascii="Calibri" w:hAnsi="Calibri" w:eastAsia="Calibri" w:cs="Calibri"/>
          <w:sz w:val="18"/>
          <w:szCs w:val="18"/>
          <w:rtl w:val="0"/>
        </w:rPr>
        <w:t xml:space="preserve"> ‘Mary Ann Hick in 1851’ (Find my Past) &lt;</w:t>
      </w:r>
      <w:hyperlink r:id="rId2">
        <w:r w:rsidRPr="00000000" w:rsidDel="00000000" w:rsidR="00000000">
          <w:rPr>
            <w:rFonts w:ascii="Calibri" w:hAnsi="Calibri" w:eastAsia="Calibri" w:cs="Calibri"/>
            <w:color w:val="1155cc"/>
            <w:sz w:val="18"/>
            <w:szCs w:val="18"/>
            <w:u w:val="single"/>
            <w:rtl w:val="0"/>
          </w:rPr>
          <w:t xml:space="preserve">Record Transcription: England &amp; Wales Marriages 1837-2005 | findmypast.co.uk</w:t>
        </w:r>
      </w:hyperlink>
      <w:r w:rsidRPr="00000000" w:rsidDel="00000000" w:rsidR="00000000">
        <w:rPr>
          <w:rFonts w:ascii="Calibri" w:hAnsi="Calibri" w:eastAsia="Calibri" w:cs="Calibri"/>
          <w:sz w:val="18"/>
          <w:szCs w:val="18"/>
          <w:rtl w:val="0"/>
        </w:rPr>
        <w:t xml:space="preserve">&gt; accessed 24th November 2021. </w:t>
      </w:r>
    </w:p>
  </w:footnote>
  <w:footnote w:id="1">
    <w:p xmlns:wp14="http://schemas.microsoft.com/office/word/2010/wordml" w:rsidRPr="00000000" w:rsidR="00000000" w:rsidDel="00000000" w:rsidP="00000000" w:rsidRDefault="00000000" w14:paraId="00000053" wp14:textId="77777777">
      <w:pPr>
        <w:spacing w:line="240" w:lineRule="auto"/>
        <w:rPr>
          <w:rFonts w:ascii="Calibri" w:hAnsi="Calibri" w:eastAsia="Calibri" w:cs="Calibri"/>
          <w:sz w:val="20"/>
          <w:szCs w:val="20"/>
        </w:rPr>
      </w:pPr>
      <w:r w:rsidRPr="00000000" w:rsidDel="00000000" w:rsidR="00000000">
        <w:rPr>
          <w:rStyle w:val="FootnoteReference"/>
          <w:vertAlign w:val="superscript"/>
        </w:rPr>
        <w:footnoteRef/>
      </w:r>
      <w:r w:rsidRPr="00000000" w:rsidDel="00000000" w:rsidR="00000000">
        <w:rPr>
          <w:rFonts w:ascii="Calibri" w:hAnsi="Calibri" w:eastAsia="Calibri" w:cs="Calibri"/>
          <w:sz w:val="20"/>
          <w:szCs w:val="20"/>
          <w:rtl w:val="0"/>
        </w:rPr>
        <w:t xml:space="preserve"> </w:t>
      </w:r>
      <w:r w:rsidRPr="00000000" w:rsidDel="00000000" w:rsidR="00000000">
        <w:rPr>
          <w:rFonts w:ascii="Calibri" w:hAnsi="Calibri" w:eastAsia="Calibri" w:cs="Calibri"/>
          <w:sz w:val="18"/>
          <w:szCs w:val="18"/>
          <w:rtl w:val="0"/>
        </w:rPr>
        <w:t xml:space="preserve">Dinah Tyszka, ‘Mary Ann Craven (1826-1900)’ (York Civic Trust) &lt; </w:t>
      </w:r>
      <w:hyperlink r:id="rId3">
        <w:r w:rsidRPr="00000000" w:rsidDel="00000000" w:rsidR="00000000">
          <w:rPr>
            <w:rFonts w:ascii="Calibri" w:hAnsi="Calibri" w:eastAsia="Calibri" w:cs="Calibri"/>
            <w:color w:val="1155cc"/>
            <w:sz w:val="18"/>
            <w:szCs w:val="18"/>
            <w:u w:val="single"/>
            <w:rtl w:val="0"/>
          </w:rPr>
          <w:t xml:space="preserve">Mary Ann Craven (1826-1900) – York Civic Trust</w:t>
        </w:r>
      </w:hyperlink>
      <w:r w:rsidRPr="00000000" w:rsidDel="00000000" w:rsidR="00000000">
        <w:rPr>
          <w:rFonts w:ascii="Calibri" w:hAnsi="Calibri" w:eastAsia="Calibri" w:cs="Calibri"/>
          <w:sz w:val="18"/>
          <w:szCs w:val="18"/>
          <w:rtl w:val="0"/>
        </w:rPr>
        <w:t xml:space="preserve"> &gt; accessed 24th November 2021. </w:t>
      </w:r>
      <w:r w:rsidRPr="00000000" w:rsidDel="00000000" w:rsidR="00000000">
        <w:rPr>
          <w:rtl w:val="0"/>
        </w:rPr>
      </w:r>
    </w:p>
  </w:footnote>
  <w:footnote w:id="20">
    <w:p xmlns:wp14="http://schemas.microsoft.com/office/word/2010/wordml" w:rsidRPr="00000000" w:rsidR="00000000" w:rsidDel="00000000" w:rsidP="00000000" w:rsidRDefault="00000000" w14:paraId="00000055" wp14:textId="77777777">
      <w:pPr>
        <w:spacing w:line="240" w:lineRule="auto"/>
        <w:rPr>
          <w:rFonts w:ascii="Calibri" w:hAnsi="Calibri" w:eastAsia="Calibri" w:cs="Calibri"/>
          <w:sz w:val="18"/>
          <w:szCs w:val="18"/>
        </w:rPr>
      </w:pPr>
      <w:r w:rsidRPr="00000000" w:rsidDel="00000000" w:rsidR="00000000">
        <w:rPr>
          <w:rStyle w:val="FootnoteReference"/>
          <w:vertAlign w:val="superscript"/>
        </w:rPr>
        <w:footnoteRef/>
      </w:r>
      <w:r w:rsidRPr="00000000" w:rsidDel="00000000" w:rsidR="00000000">
        <w:rPr>
          <w:rFonts w:ascii="Calibri" w:hAnsi="Calibri" w:eastAsia="Calibri" w:cs="Calibri"/>
          <w:sz w:val="18"/>
          <w:szCs w:val="18"/>
          <w:rtl w:val="0"/>
        </w:rPr>
        <w:t xml:space="preserve"> Anonymous Author (n 14) 2. </w:t>
      </w:r>
    </w:p>
  </w:footnote>
</w:footnotes>
</file>

<file path=word/header1.xml><?xml version="1.0" encoding="utf-8"?>
<w:hd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54" wp14:textId="77777777">
    <w:pPr>
      <w:rPr/>
    </w:pPr>
    <w:r w:rsidRPr="00000000" w:rsidDel="00000000" w:rsid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14:docId w14:val="4A78C184"/>
  <w15:docId w15:val="{1E009796-960C-48F4-B5E9-86DD5CEDD19D}"/>
  <w:rsids>
    <w:rsidRoot w:val="53676818"/>
    <w:rsid w:val="53676818"/>
  </w:rsids>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Arial" w:hAnsi="Arial" w:eastAsia="Arial" w:cs="Arial"/>
        <w:sz w:val="22"/>
        <w:szCs w:val="22"/>
        <w:lang w:val="en_GB"/>
      </w:rPr>
    </w:rPrDefault>
    <w:pPrDefault>
      <w:pPr>
        <w:spacing w:line="276" w:lineRule="auto"/>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pageBreakBefore w:val="0"/>
      <w:spacing w:before="400" w:after="120" w:lineRule="auto"/>
    </w:pPr>
    <w:rPr>
      <w:sz w:val="40"/>
      <w:szCs w:val="40"/>
    </w:rPr>
  </w:style>
  <w:style w:type="paragraph" w:styleId="Heading2">
    <w:name w:val="heading 2"/>
    <w:basedOn w:val="Normal"/>
    <w:next w:val="Normal"/>
    <w:pPr>
      <w:keepNext w:val="1"/>
      <w:keepLines w:val="1"/>
      <w:pageBreakBefore w:val="0"/>
      <w:spacing w:before="360" w:after="120" w:lineRule="auto"/>
    </w:pPr>
    <w:rPr>
      <w:b w:val="0"/>
      <w:sz w:val="32"/>
      <w:szCs w:val="32"/>
    </w:rPr>
  </w:style>
  <w:style w:type="paragraph" w:styleId="Heading3">
    <w:name w:val="heading 3"/>
    <w:basedOn w:val="Normal"/>
    <w:next w:val="Normal"/>
    <w:pPr>
      <w:keepNext w:val="1"/>
      <w:keepLines w:val="1"/>
      <w:pageBreakBefore w:val="0"/>
      <w:spacing w:before="320" w:after="80" w:lineRule="auto"/>
    </w:pPr>
    <w:rPr>
      <w:b w:val="0"/>
      <w:color w:val="434343"/>
      <w:sz w:val="28"/>
      <w:szCs w:val="28"/>
    </w:rPr>
  </w:style>
  <w:style w:type="paragraph" w:styleId="Heading4">
    <w:name w:val="heading 4"/>
    <w:basedOn w:val="Normal"/>
    <w:next w:val="Normal"/>
    <w:pPr>
      <w:keepNext w:val="1"/>
      <w:keepLines w:val="1"/>
      <w:pageBreakBefore w:val="0"/>
      <w:spacing w:before="280" w:after="80" w:lineRule="auto"/>
    </w:pPr>
    <w:rPr>
      <w:color w:val="666666"/>
      <w:sz w:val="24"/>
      <w:szCs w:val="24"/>
    </w:rPr>
  </w:style>
  <w:style w:type="paragraph" w:styleId="Heading5">
    <w:name w:val="heading 5"/>
    <w:basedOn w:val="Normal"/>
    <w:next w:val="Normal"/>
    <w:pPr>
      <w:keepNext w:val="1"/>
      <w:keepLines w:val="1"/>
      <w:pageBreakBefore w:val="0"/>
      <w:spacing w:before="240" w:after="80" w:lineRule="auto"/>
    </w:pPr>
    <w:rPr>
      <w:color w:val="666666"/>
      <w:sz w:val="22"/>
      <w:szCs w:val="22"/>
    </w:rPr>
  </w:style>
  <w:style w:type="paragraph" w:styleId="Heading6">
    <w:name w:val="heading 6"/>
    <w:basedOn w:val="Normal"/>
    <w:next w:val="Normal"/>
    <w:pPr>
      <w:keepNext w:val="1"/>
      <w:keepLines w:val="1"/>
      <w:pageBreakBefore w:val="0"/>
      <w:spacing w:before="240" w:after="80" w:lineRule="auto"/>
    </w:pPr>
    <w:rPr>
      <w:i w:val="1"/>
      <w:color w:val="666666"/>
      <w:sz w:val="22"/>
      <w:szCs w:val="22"/>
    </w:rPr>
  </w:style>
  <w:style w:type="paragraph" w:styleId="Title">
    <w:name w:val="Title"/>
    <w:basedOn w:val="Normal"/>
    <w:next w:val="Normal"/>
    <w:pPr>
      <w:keepNext w:val="1"/>
      <w:keepLines w:val="1"/>
      <w:pageBreakBefore w:val="0"/>
      <w:spacing w:before="0" w:after="60" w:lineRule="auto"/>
    </w:pPr>
    <w:rPr>
      <w:sz w:val="52"/>
      <w:szCs w:val="52"/>
    </w:rPr>
  </w:style>
  <w:style w:type="paragraph" w:styleId="Subtitle">
    <w:name w:val="Subtitle"/>
    <w:basedOn w:val="Normal"/>
    <w:next w:val="Normal"/>
    <w:pPr>
      <w:keepNext w:val="1"/>
      <w:keepLines w:val="1"/>
      <w:pageBreakBefore w:val="0"/>
      <w:spacing w:before="0" w:after="320" w:lineRule="auto"/>
    </w:pPr>
    <w:rPr>
      <w:rFonts w:ascii="Arial" w:hAnsi="Arial" w:eastAsia="Arial" w:cs="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3" /><Relationship Type="http://schemas.openxmlformats.org/officeDocument/2006/relationships/image" Target="media/image1.png" Id="rId7" /><Relationship Type="http://schemas.openxmlformats.org/officeDocument/2006/relationships/settings" Target="settings.xml" Id="rId2" /><Relationship Type="http://schemas.openxmlformats.org/officeDocument/2006/relationships/theme" Target="theme/theme1.xml" Id="rId1" /><Relationship Type="http://schemas.openxmlformats.org/officeDocument/2006/relationships/styles" Target="styles.xml" Id="rId6" /><Relationship Type="http://schemas.openxmlformats.org/officeDocument/2006/relationships/customXml" Target="../customXml/item3.xml" Id="rId11" /><Relationship Type="http://schemas.openxmlformats.org/officeDocument/2006/relationships/numbering" Target="numbering.xml" Id="rId5" /><Relationship Type="http://schemas.openxmlformats.org/officeDocument/2006/relationships/customXml" Target="../customXml/item2.xml" Id="rId10" /><Relationship Type="http://schemas.openxmlformats.org/officeDocument/2006/relationships/footnotes" Target="footnotes.xml" Id="rId4" /><Relationship Type="http://schemas.openxmlformats.org/officeDocument/2006/relationships/customXml" Target="../customXml/item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findmypast.co.uk/transcript?id=R_963653232" TargetMode="External"/><Relationship Id="rId2" Type="http://schemas.openxmlformats.org/officeDocument/2006/relationships/hyperlink" Target="https://www.findmypast.co.uk/transcript?id=BMD/M/1851/2/AL/000895/020" TargetMode="External"/><Relationship Id="rId3" Type="http://schemas.openxmlformats.org/officeDocument/2006/relationships/hyperlink" Target="https://yorkcivictrust.co.uk/heritage/civic-trust-plaques/mary-ann-craven-1826-19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276EE1950274418942B12A3F0889DB" ma:contentTypeVersion="13" ma:contentTypeDescription="Create a new document." ma:contentTypeScope="" ma:versionID="a7a8ffec9855ce2747d62c8b1695e92e">
  <xsd:schema xmlns:xsd="http://www.w3.org/2001/XMLSchema" xmlns:xs="http://www.w3.org/2001/XMLSchema" xmlns:p="http://schemas.microsoft.com/office/2006/metadata/properties" xmlns:ns2="0c420eb2-a4d4-4918-9091-ec45bffa12fb" xmlns:ns3="04db84b9-c3df-47a6-b89c-efbde5cfa114" targetNamespace="http://schemas.microsoft.com/office/2006/metadata/properties" ma:root="true" ma:fieldsID="8bae97eb9ad50d8dfb6cc8b2f38dbe3f" ns2:_="" ns3:_="">
    <xsd:import namespace="0c420eb2-a4d4-4918-9091-ec45bffa12fb"/>
    <xsd:import namespace="04db84b9-c3df-47a6-b89c-efbde5cfa1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20eb2-a4d4-4918-9091-ec45bffa1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db84b9-c3df-47a6-b89c-efbde5cfa1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B89D7E-1C0F-4200-AAD6-8DA37E89E84B}"/>
</file>

<file path=customXml/itemProps2.xml><?xml version="1.0" encoding="utf-8"?>
<ds:datastoreItem xmlns:ds="http://schemas.openxmlformats.org/officeDocument/2006/customXml" ds:itemID="{B403D86C-61C0-415A-8B11-CE609CA08F54}"/>
</file>

<file path=customXml/itemProps3.xml><?xml version="1.0" encoding="utf-8"?>
<ds:datastoreItem xmlns:ds="http://schemas.openxmlformats.org/officeDocument/2006/customXml" ds:itemID="{1A34540D-3B48-45E3-B383-02A6FA526477}"/>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0x010100A9276EE1950274418942B12A3F0889DB</vt:lpwstr>
  </property>
</Properties>
</file>